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9C" w:rsidRPr="005D4F9C" w:rsidRDefault="005D4F9C" w:rsidP="001125E5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5D4F9C">
        <w:rPr>
          <w:rFonts w:ascii="方正小标宋简体" w:eastAsia="方正小标宋简体" w:hAnsi="方正小标宋简体" w:hint="eastAsia"/>
          <w:sz w:val="44"/>
          <w:szCs w:val="44"/>
        </w:rPr>
        <w:t>松滋市工程建设项目审批</w:t>
      </w:r>
    </w:p>
    <w:p w:rsidR="003F2F7C" w:rsidRPr="00EE3367" w:rsidRDefault="005D4F9C" w:rsidP="001125E5">
      <w:pPr>
        <w:spacing w:line="600" w:lineRule="exact"/>
        <w:jc w:val="center"/>
        <w:rPr>
          <w:rFonts w:ascii="方正小标宋简体" w:eastAsia="方正小标宋简体" w:hAnsi="方正小标宋简体"/>
          <w:szCs w:val="24"/>
        </w:rPr>
      </w:pPr>
      <w:r w:rsidRPr="005D4F9C">
        <w:rPr>
          <w:rFonts w:ascii="方正小标宋简体" w:eastAsia="方正小标宋简体" w:hAnsi="方正小标宋简体" w:hint="eastAsia"/>
          <w:sz w:val="44"/>
          <w:szCs w:val="44"/>
        </w:rPr>
        <w:t>建设工程</w:t>
      </w:r>
      <w:r w:rsidR="00F24453" w:rsidRPr="005D4F9C">
        <w:rPr>
          <w:rFonts w:ascii="方正小标宋简体" w:eastAsia="方正小标宋简体" w:hAnsi="方正小标宋简体" w:hint="eastAsia"/>
          <w:sz w:val="44"/>
          <w:szCs w:val="44"/>
        </w:rPr>
        <w:t>“验登合一”</w:t>
      </w:r>
      <w:r w:rsidR="00461492" w:rsidRPr="005D4F9C">
        <w:rPr>
          <w:rFonts w:ascii="方正小标宋简体" w:eastAsia="方正小标宋简体" w:hAnsi="方正小标宋简体"/>
          <w:sz w:val="44"/>
          <w:szCs w:val="44"/>
        </w:rPr>
        <w:t>服务指南</w:t>
      </w:r>
    </w:p>
    <w:p w:rsidR="00690FBB" w:rsidRPr="00776BC7" w:rsidRDefault="00690FBB" w:rsidP="001125E5">
      <w:pPr>
        <w:spacing w:line="600" w:lineRule="exact"/>
        <w:rPr>
          <w:rFonts w:ascii="方正小标宋简体" w:eastAsia="方正小标宋简体" w:hAnsi="方正小标宋简体"/>
          <w:sz w:val="30"/>
          <w:szCs w:val="30"/>
        </w:rPr>
      </w:pPr>
    </w:p>
    <w:p w:rsidR="00461492" w:rsidRPr="005D4F9C" w:rsidRDefault="00461492" w:rsidP="001125E5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szCs w:val="32"/>
        </w:rPr>
      </w:pPr>
      <w:r w:rsidRPr="005D4F9C">
        <w:rPr>
          <w:rFonts w:ascii="黑体" w:eastAsia="黑体" w:hAnsi="黑体" w:cs="Times New Roman" w:hint="eastAsia"/>
          <w:color w:val="000000" w:themeColor="text1"/>
          <w:szCs w:val="32"/>
        </w:rPr>
        <w:t>一、申请对象</w:t>
      </w:r>
    </w:p>
    <w:p w:rsidR="00F24453" w:rsidRPr="005D4F9C" w:rsidRDefault="00F24453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松滋市行政区域范围内取得建筑工程施工许可证的新建、改建、扩建的工业建设项目、房地产开发项目和社会投资低风险项目，在“多测合一”基础上申报联合验收的不动产首次登记。</w:t>
      </w:r>
    </w:p>
    <w:p w:rsidR="00AC6A70" w:rsidRPr="005D4F9C" w:rsidRDefault="00AC6A70" w:rsidP="001125E5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szCs w:val="32"/>
        </w:rPr>
      </w:pPr>
      <w:r w:rsidRPr="005D4F9C">
        <w:rPr>
          <w:rFonts w:ascii="黑体" w:eastAsia="黑体" w:hAnsi="黑体" w:cs="Times New Roman" w:hint="eastAsia"/>
          <w:color w:val="000000" w:themeColor="text1"/>
          <w:szCs w:val="32"/>
        </w:rPr>
        <w:t>二、联办事项</w:t>
      </w:r>
    </w:p>
    <w:p w:rsidR="00B5561B" w:rsidRPr="005D4F9C" w:rsidRDefault="00B5561B" w:rsidP="001125E5">
      <w:pPr>
        <w:spacing w:line="600" w:lineRule="exact"/>
        <w:ind w:firstLineChars="200" w:firstLine="640"/>
        <w:rPr>
          <w:rFonts w:ascii="楷体_GB2312" w:eastAsia="楷体_GB2312" w:hAnsi="楷体" w:cs="Times New Roman"/>
          <w:color w:val="000000" w:themeColor="text1"/>
          <w:szCs w:val="32"/>
        </w:rPr>
      </w:pPr>
      <w:r w:rsidRPr="005D4F9C">
        <w:rPr>
          <w:rFonts w:ascii="楷体_GB2312" w:eastAsia="楷体_GB2312" w:hAnsi="楷体" w:cs="Times New Roman" w:hint="eastAsia"/>
          <w:color w:val="000000" w:themeColor="text1"/>
          <w:szCs w:val="32"/>
        </w:rPr>
        <w:t>（一）依据相关法律法规必选验收事项</w:t>
      </w:r>
    </w:p>
    <w:p w:rsidR="00B5561B" w:rsidRPr="005D4F9C" w:rsidRDefault="00B5561B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1.土地核验和规划条件核实</w:t>
      </w:r>
      <w:r w:rsidR="00855426" w:rsidRPr="005D4F9C">
        <w:rPr>
          <w:rFonts w:ascii="仿宋_GB2312" w:eastAsia="仿宋_GB2312" w:cs="Times New Roman" w:hint="eastAsia"/>
          <w:color w:val="000000" w:themeColor="text1"/>
          <w:szCs w:val="32"/>
        </w:rPr>
        <w:t>；</w:t>
      </w:r>
    </w:p>
    <w:p w:rsidR="00B5561B" w:rsidRPr="005D4F9C" w:rsidRDefault="00B5561B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2.建设工程消防验收或备案</w:t>
      </w:r>
      <w:r w:rsidR="00855426" w:rsidRPr="005D4F9C">
        <w:rPr>
          <w:rFonts w:ascii="仿宋_GB2312" w:eastAsia="仿宋_GB2312" w:cs="Times New Roman" w:hint="eastAsia"/>
          <w:color w:val="000000" w:themeColor="text1"/>
          <w:szCs w:val="32"/>
        </w:rPr>
        <w:t>；</w:t>
      </w:r>
    </w:p>
    <w:p w:rsidR="00B5561B" w:rsidRPr="005D4F9C" w:rsidRDefault="00B5561B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3.人防工程竣工验收备案</w:t>
      </w:r>
      <w:r w:rsidR="00855426" w:rsidRPr="005D4F9C">
        <w:rPr>
          <w:rFonts w:ascii="仿宋_GB2312" w:eastAsia="仿宋_GB2312" w:cs="Times New Roman" w:hint="eastAsia"/>
          <w:color w:val="000000" w:themeColor="text1"/>
          <w:szCs w:val="32"/>
        </w:rPr>
        <w:t>；</w:t>
      </w:r>
    </w:p>
    <w:p w:rsidR="00B5561B" w:rsidRPr="005D4F9C" w:rsidRDefault="00B5561B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4.建设工程城建档案验收</w:t>
      </w:r>
      <w:r w:rsidR="00FA4606" w:rsidRPr="005D4F9C">
        <w:rPr>
          <w:rFonts w:ascii="仿宋_GB2312" w:eastAsia="仿宋_GB2312" w:cs="Times New Roman" w:hint="eastAsia"/>
          <w:color w:val="000000" w:themeColor="text1"/>
          <w:szCs w:val="32"/>
        </w:rPr>
        <w:t>；</w:t>
      </w:r>
    </w:p>
    <w:p w:rsidR="00B5561B" w:rsidRPr="005D4F9C" w:rsidRDefault="00B5561B" w:rsidP="001125E5">
      <w:pPr>
        <w:spacing w:line="600" w:lineRule="exact"/>
        <w:ind w:firstLineChars="200" w:firstLine="640"/>
        <w:rPr>
          <w:rFonts w:ascii="楷体_GB2312" w:eastAsia="楷体_GB2312" w:hAnsi="楷体" w:cs="Times New Roman"/>
          <w:color w:val="000000" w:themeColor="text1"/>
          <w:szCs w:val="32"/>
        </w:rPr>
      </w:pPr>
      <w:r w:rsidRPr="005D4F9C">
        <w:rPr>
          <w:rFonts w:ascii="楷体_GB2312" w:eastAsia="楷体_GB2312" w:hAnsi="楷体" w:cs="Times New Roman" w:hint="eastAsia"/>
          <w:color w:val="000000" w:themeColor="text1"/>
          <w:szCs w:val="32"/>
        </w:rPr>
        <w:t>（二）建设单位可以自主选择验收事项</w:t>
      </w:r>
    </w:p>
    <w:p w:rsidR="00B5561B" w:rsidRPr="005D4F9C" w:rsidRDefault="00B5561B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1.竣工验收质量监督</w:t>
      </w:r>
      <w:r w:rsidR="00855426" w:rsidRPr="005D4F9C">
        <w:rPr>
          <w:rFonts w:ascii="仿宋_GB2312" w:eastAsia="仿宋_GB2312" w:cs="Times New Roman" w:hint="eastAsia"/>
          <w:color w:val="000000" w:themeColor="text1"/>
          <w:szCs w:val="32"/>
        </w:rPr>
        <w:t>；</w:t>
      </w:r>
    </w:p>
    <w:p w:rsidR="004A3A0C" w:rsidRPr="005D4F9C" w:rsidRDefault="00B5561B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2.项目配套绿化工程竣工核实验收及园林绿化工程竣工验收备案</w:t>
      </w:r>
      <w:r w:rsidR="005D4F9C">
        <w:rPr>
          <w:rFonts w:ascii="仿宋_GB2312" w:eastAsia="仿宋_GB2312" w:cs="Times New Roman" w:hint="eastAsia"/>
          <w:color w:val="000000" w:themeColor="text1"/>
          <w:szCs w:val="32"/>
        </w:rPr>
        <w:t>；</w:t>
      </w:r>
    </w:p>
    <w:p w:rsidR="00FA4606" w:rsidRPr="005D4F9C" w:rsidRDefault="00FA4606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3.验登合一。</w:t>
      </w:r>
    </w:p>
    <w:p w:rsidR="00EE3367" w:rsidRPr="005D4F9C" w:rsidRDefault="005F259B" w:rsidP="001125E5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szCs w:val="32"/>
        </w:rPr>
      </w:pPr>
      <w:r w:rsidRPr="005D4F9C">
        <w:rPr>
          <w:rFonts w:ascii="黑体" w:eastAsia="黑体" w:hAnsi="黑体" w:cs="Times New Roman" w:hint="eastAsia"/>
          <w:color w:val="000000" w:themeColor="text1"/>
          <w:szCs w:val="32"/>
        </w:rPr>
        <w:t>三、申请材料</w:t>
      </w:r>
    </w:p>
    <w:p w:rsidR="00EE3367" w:rsidRPr="005D4F9C" w:rsidRDefault="00EE3367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1.《联合验收结果告知单》；</w:t>
      </w:r>
    </w:p>
    <w:p w:rsidR="00FA4606" w:rsidRPr="005D4F9C" w:rsidRDefault="00EE3367" w:rsidP="001125E5">
      <w:pPr>
        <w:spacing w:line="600" w:lineRule="exact"/>
        <w:ind w:firstLineChars="200" w:firstLine="640"/>
        <w:rPr>
          <w:rFonts w:ascii="仿宋_GB2312" w:eastAsia="仿宋_GB2312" w:cs="Times New Roman"/>
          <w:b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2.</w:t>
      </w:r>
      <w:r w:rsidR="00FA4606" w:rsidRPr="005D4F9C">
        <w:rPr>
          <w:rFonts w:ascii="仿宋_GB2312" w:eastAsia="仿宋_GB2312" w:cs="Times New Roman" w:hint="eastAsia"/>
          <w:color w:val="000000" w:themeColor="text1"/>
          <w:szCs w:val="32"/>
        </w:rPr>
        <w:t>申请人身份证明（核实原件，信息通过系统共享获取，无需提供复印件）</w:t>
      </w:r>
      <w:r w:rsidR="005D4F9C">
        <w:rPr>
          <w:rFonts w:ascii="仿宋_GB2312" w:eastAsia="仿宋_GB2312" w:cs="Times New Roman" w:hint="eastAsia"/>
          <w:color w:val="000000" w:themeColor="text1"/>
          <w:szCs w:val="32"/>
        </w:rPr>
        <w:t>。</w:t>
      </w:r>
    </w:p>
    <w:p w:rsidR="005F259B" w:rsidRPr="005D4F9C" w:rsidRDefault="005F259B" w:rsidP="001125E5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szCs w:val="32"/>
        </w:rPr>
      </w:pPr>
      <w:r w:rsidRPr="005D4F9C">
        <w:rPr>
          <w:rFonts w:ascii="黑体" w:eastAsia="黑体" w:hAnsi="黑体" w:cs="Times New Roman" w:hint="eastAsia"/>
          <w:color w:val="000000" w:themeColor="text1"/>
          <w:szCs w:val="32"/>
        </w:rPr>
        <w:t>四、办结时限</w:t>
      </w:r>
    </w:p>
    <w:p w:rsidR="005F259B" w:rsidRPr="005D4F9C" w:rsidRDefault="00EE3367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自出具《联合验收结果告知单》之时起在90分钟内且于当日核发</w:t>
      </w: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lastRenderedPageBreak/>
        <w:t>不动产权证书</w:t>
      </w:r>
      <w:r w:rsidR="00226DA4" w:rsidRPr="005D4F9C">
        <w:rPr>
          <w:rFonts w:ascii="仿宋_GB2312" w:eastAsia="仿宋_GB2312" w:cs="Times New Roman" w:hint="eastAsia"/>
          <w:color w:val="000000" w:themeColor="text1"/>
          <w:szCs w:val="32"/>
        </w:rPr>
        <w:t>。</w:t>
      </w:r>
    </w:p>
    <w:p w:rsidR="005F259B" w:rsidRPr="005D4F9C" w:rsidRDefault="005F259B" w:rsidP="001125E5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szCs w:val="32"/>
        </w:rPr>
      </w:pPr>
      <w:r w:rsidRPr="005D4F9C">
        <w:rPr>
          <w:rFonts w:ascii="黑体" w:eastAsia="黑体" w:hAnsi="黑体" w:cs="Times New Roman" w:hint="eastAsia"/>
          <w:color w:val="000000" w:themeColor="text1"/>
          <w:szCs w:val="32"/>
        </w:rPr>
        <w:t>五、工作流程</w:t>
      </w:r>
    </w:p>
    <w:p w:rsidR="004A3A0C" w:rsidRPr="005D4F9C" w:rsidRDefault="004A3A0C" w:rsidP="001125E5">
      <w:pPr>
        <w:spacing w:line="600" w:lineRule="exact"/>
        <w:ind w:firstLineChars="200" w:firstLine="640"/>
        <w:rPr>
          <w:rFonts w:ascii="仿宋_GB2312" w:eastAsia="仿宋_GB2312" w:hAnsi="楷体" w:cs="Times New Roman"/>
          <w:color w:val="000000" w:themeColor="text1"/>
          <w:szCs w:val="32"/>
        </w:rPr>
      </w:pPr>
      <w:r w:rsidRPr="005D4F9C">
        <w:rPr>
          <w:rFonts w:ascii="仿宋_GB2312" w:eastAsia="仿宋_GB2312" w:hAnsi="楷体" w:cs="Times New Roman" w:hint="eastAsia"/>
          <w:color w:val="000000" w:themeColor="text1"/>
          <w:szCs w:val="32"/>
        </w:rPr>
        <w:t>竣工测绘</w:t>
      </w:r>
      <w:r w:rsidR="00690FBB" w:rsidRPr="005D4F9C">
        <w:rPr>
          <w:rFonts w:ascii="仿宋_GB2312" w:eastAsia="仿宋_GB2312" w:hAnsi="楷体" w:cs="Times New Roman" w:hint="eastAsia"/>
          <w:color w:val="000000" w:themeColor="text1"/>
          <w:szCs w:val="32"/>
        </w:rPr>
        <w:t>→窗口</w:t>
      </w:r>
      <w:r w:rsidRPr="005D4F9C">
        <w:rPr>
          <w:rFonts w:ascii="仿宋_GB2312" w:eastAsia="仿宋_GB2312" w:hAnsi="楷体" w:cs="Times New Roman" w:hint="eastAsia"/>
          <w:color w:val="000000" w:themeColor="text1"/>
          <w:szCs w:val="32"/>
        </w:rPr>
        <w:t>申请</w:t>
      </w:r>
      <w:r w:rsidR="00690FBB" w:rsidRPr="005D4F9C">
        <w:rPr>
          <w:rFonts w:ascii="仿宋_GB2312" w:eastAsia="仿宋_GB2312" w:hAnsi="楷体" w:cs="Times New Roman" w:hint="eastAsia"/>
          <w:color w:val="000000" w:themeColor="text1"/>
          <w:szCs w:val="32"/>
        </w:rPr>
        <w:t>→</w:t>
      </w:r>
      <w:r w:rsidRPr="005D4F9C">
        <w:rPr>
          <w:rFonts w:ascii="仿宋_GB2312" w:eastAsia="仿宋_GB2312" w:hAnsi="楷体" w:cs="Times New Roman" w:hint="eastAsia"/>
          <w:color w:val="000000" w:themeColor="text1"/>
          <w:szCs w:val="32"/>
        </w:rPr>
        <w:t>审核办理</w:t>
      </w:r>
      <w:r w:rsidR="00690FBB" w:rsidRPr="005D4F9C">
        <w:rPr>
          <w:rFonts w:ascii="仿宋_GB2312" w:eastAsia="仿宋_GB2312" w:hAnsi="楷体" w:cs="Times New Roman" w:hint="eastAsia"/>
          <w:color w:val="000000" w:themeColor="text1"/>
          <w:szCs w:val="32"/>
        </w:rPr>
        <w:t>→</w:t>
      </w:r>
      <w:r w:rsidRPr="005D4F9C">
        <w:rPr>
          <w:rFonts w:ascii="仿宋_GB2312" w:eastAsia="仿宋_GB2312" w:hAnsi="楷体" w:cs="Times New Roman" w:hint="eastAsia"/>
          <w:color w:val="000000" w:themeColor="text1"/>
          <w:szCs w:val="32"/>
        </w:rPr>
        <w:t>不动产首次登记</w:t>
      </w:r>
    </w:p>
    <w:p w:rsidR="00322922" w:rsidRPr="005D4F9C" w:rsidRDefault="00322922" w:rsidP="001125E5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szCs w:val="32"/>
        </w:rPr>
      </w:pPr>
      <w:r w:rsidRPr="005D4F9C">
        <w:rPr>
          <w:rFonts w:ascii="黑体" w:eastAsia="黑体" w:hAnsi="黑体" w:cs="Times New Roman" w:hint="eastAsia"/>
          <w:color w:val="000000" w:themeColor="text1"/>
          <w:szCs w:val="32"/>
        </w:rPr>
        <w:t>六、收费依据及标准</w:t>
      </w:r>
    </w:p>
    <w:p w:rsidR="004A3A0C" w:rsidRPr="005D4F9C" w:rsidRDefault="004A3A0C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hAnsi="楷体" w:cs="Times New Roman" w:hint="eastAsia"/>
          <w:color w:val="000000" w:themeColor="text1"/>
          <w:szCs w:val="32"/>
        </w:rPr>
        <w:t>依据：</w:t>
      </w: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发改价格规</w:t>
      </w:r>
      <w:r w:rsidRPr="005D4F9C">
        <w:rPr>
          <w:rFonts w:ascii="微软雅黑" w:eastAsia="微软雅黑" w:hAnsi="微软雅黑" w:cs="微软雅黑" w:hint="eastAsia"/>
          <w:color w:val="000000" w:themeColor="text1"/>
          <w:szCs w:val="32"/>
        </w:rPr>
        <w:t>﹝</w:t>
      </w: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2016</w:t>
      </w:r>
      <w:r w:rsidRPr="005D4F9C">
        <w:rPr>
          <w:rFonts w:ascii="微软雅黑" w:eastAsia="微软雅黑" w:hAnsi="微软雅黑" w:cs="微软雅黑" w:hint="eastAsia"/>
          <w:color w:val="000000" w:themeColor="text1"/>
          <w:szCs w:val="32"/>
        </w:rPr>
        <w:t>﹞</w:t>
      </w: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2599号</w:t>
      </w:r>
    </w:p>
    <w:p w:rsidR="004A3A0C" w:rsidRPr="005D4F9C" w:rsidRDefault="004A3A0C" w:rsidP="001125E5">
      <w:pPr>
        <w:spacing w:line="600" w:lineRule="exact"/>
        <w:ind w:firstLineChars="500" w:firstLine="160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财税</w:t>
      </w:r>
      <w:r w:rsidRPr="005D4F9C">
        <w:rPr>
          <w:rFonts w:ascii="微软雅黑" w:eastAsia="微软雅黑" w:hAnsi="微软雅黑" w:cs="微软雅黑" w:hint="eastAsia"/>
          <w:color w:val="000000" w:themeColor="text1"/>
          <w:szCs w:val="32"/>
        </w:rPr>
        <w:t>﹝</w:t>
      </w: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2019</w:t>
      </w:r>
      <w:r w:rsidRPr="005D4F9C">
        <w:rPr>
          <w:rFonts w:ascii="微软雅黑" w:eastAsia="微软雅黑" w:hAnsi="微软雅黑" w:cs="微软雅黑" w:hint="eastAsia"/>
          <w:color w:val="000000" w:themeColor="text1"/>
          <w:szCs w:val="32"/>
        </w:rPr>
        <w:t>﹞</w:t>
      </w: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45号</w:t>
      </w:r>
    </w:p>
    <w:p w:rsidR="00776BC7" w:rsidRPr="005D4F9C" w:rsidRDefault="00776BC7" w:rsidP="001125E5">
      <w:pPr>
        <w:spacing w:line="600" w:lineRule="exact"/>
        <w:ind w:firstLineChars="500" w:firstLine="160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自然资源登记函</w:t>
      </w:r>
      <w:r w:rsidRPr="005D4F9C">
        <w:rPr>
          <w:rFonts w:ascii="微软雅黑" w:eastAsia="微软雅黑" w:hAnsi="微软雅黑" w:cs="微软雅黑" w:hint="eastAsia"/>
          <w:color w:val="000000" w:themeColor="text1"/>
          <w:szCs w:val="32"/>
        </w:rPr>
        <w:t>﹝</w:t>
      </w: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2021</w:t>
      </w:r>
      <w:r w:rsidRPr="005D4F9C">
        <w:rPr>
          <w:rFonts w:ascii="微软雅黑" w:eastAsia="微软雅黑" w:hAnsi="微软雅黑" w:cs="微软雅黑" w:hint="eastAsia"/>
          <w:color w:val="000000" w:themeColor="text1"/>
          <w:szCs w:val="32"/>
        </w:rPr>
        <w:t>﹞</w:t>
      </w: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2号</w:t>
      </w:r>
    </w:p>
    <w:p w:rsidR="00690FBB" w:rsidRPr="005D4F9C" w:rsidRDefault="00690FBB" w:rsidP="001125E5">
      <w:pPr>
        <w:spacing w:line="600" w:lineRule="exact"/>
        <w:ind w:firstLineChars="500" w:firstLine="160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松营商办函</w:t>
      </w:r>
      <w:r w:rsidRPr="005D4F9C">
        <w:rPr>
          <w:rFonts w:ascii="微软雅黑" w:eastAsia="微软雅黑" w:hAnsi="微软雅黑" w:cs="微软雅黑" w:hint="eastAsia"/>
          <w:color w:val="000000" w:themeColor="text1"/>
          <w:szCs w:val="32"/>
        </w:rPr>
        <w:t>﹝</w:t>
      </w: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2022</w:t>
      </w:r>
      <w:r w:rsidRPr="005D4F9C">
        <w:rPr>
          <w:rFonts w:ascii="微软雅黑" w:eastAsia="微软雅黑" w:hAnsi="微软雅黑" w:cs="微软雅黑" w:hint="eastAsia"/>
          <w:color w:val="000000" w:themeColor="text1"/>
          <w:szCs w:val="32"/>
        </w:rPr>
        <w:t>﹞</w:t>
      </w: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4号</w:t>
      </w:r>
    </w:p>
    <w:p w:rsidR="00322922" w:rsidRPr="005D4F9C" w:rsidRDefault="004A3A0C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hAnsi="楷体" w:cs="Times New Roman" w:hint="eastAsia"/>
          <w:color w:val="000000" w:themeColor="text1"/>
          <w:szCs w:val="32"/>
        </w:rPr>
        <w:t>标准：</w:t>
      </w: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住宅、车库、车位、储藏室：80元/套</w:t>
      </w:r>
    </w:p>
    <w:p w:rsidR="004A3A0C" w:rsidRPr="005D4F9C" w:rsidRDefault="004A3A0C" w:rsidP="001125E5">
      <w:pPr>
        <w:spacing w:line="600" w:lineRule="exact"/>
        <w:ind w:firstLineChars="500" w:firstLine="160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非住宅:550元/件</w:t>
      </w:r>
    </w:p>
    <w:p w:rsidR="00776BC7" w:rsidRPr="005D4F9C" w:rsidRDefault="00776BC7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（小微企业可承诺免收登记费，个体工商户免收登记费，企业之间转移免收登记费）</w:t>
      </w:r>
    </w:p>
    <w:p w:rsidR="00322922" w:rsidRPr="005D4F9C" w:rsidRDefault="00322922" w:rsidP="001125E5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szCs w:val="32"/>
        </w:rPr>
      </w:pPr>
      <w:r w:rsidRPr="005D4F9C">
        <w:rPr>
          <w:rFonts w:ascii="黑体" w:eastAsia="黑体" w:hAnsi="黑体" w:cs="Times New Roman" w:hint="eastAsia"/>
          <w:color w:val="000000" w:themeColor="text1"/>
          <w:szCs w:val="32"/>
        </w:rPr>
        <w:t>七、结果送达</w:t>
      </w:r>
    </w:p>
    <w:p w:rsidR="00390450" w:rsidRPr="005D4F9C" w:rsidRDefault="00322922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窗口自取或邮寄（免费）送达。</w:t>
      </w:r>
    </w:p>
    <w:p w:rsidR="00322922" w:rsidRPr="005D4F9C" w:rsidRDefault="005D4F9C" w:rsidP="001125E5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八、咨询电话</w:t>
      </w:r>
    </w:p>
    <w:p w:rsidR="00322922" w:rsidRDefault="00322922" w:rsidP="001125E5">
      <w:pPr>
        <w:spacing w:line="600" w:lineRule="exact"/>
        <w:ind w:firstLineChars="200" w:firstLine="640"/>
        <w:rPr>
          <w:rFonts w:ascii="仿宋_GB2312" w:eastAsia="仿宋_GB2312" w:cs="Times New Roman"/>
          <w:color w:val="000000" w:themeColor="text1"/>
          <w:szCs w:val="32"/>
        </w:rPr>
      </w:pPr>
      <w:r w:rsidRPr="005D4F9C">
        <w:rPr>
          <w:rFonts w:ascii="仿宋_GB2312" w:eastAsia="仿宋_GB2312" w:cs="Times New Roman" w:hint="eastAsia"/>
          <w:color w:val="000000" w:themeColor="text1"/>
          <w:szCs w:val="32"/>
        </w:rPr>
        <w:t>0716-6877636</w:t>
      </w:r>
    </w:p>
    <w:p w:rsidR="005D4F9C" w:rsidRPr="002161FD" w:rsidRDefault="005D4F9C" w:rsidP="001125E5">
      <w:pPr>
        <w:spacing w:line="60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2161FD">
        <w:rPr>
          <w:rFonts w:ascii="黑体" w:eastAsia="黑体" w:hAnsi="黑体" w:cs="Times New Roman" w:hint="eastAsia"/>
          <w:szCs w:val="32"/>
        </w:rPr>
        <w:t>九、办理地点</w:t>
      </w:r>
    </w:p>
    <w:p w:rsidR="005D4F9C" w:rsidRPr="005D4F9C" w:rsidRDefault="005D4F9C" w:rsidP="001125E5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市政务服务中心工程建设项目审批综合受理窗口。</w:t>
      </w:r>
    </w:p>
    <w:p w:rsidR="00322922" w:rsidRPr="005D4F9C" w:rsidRDefault="005D4F9C" w:rsidP="001125E5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十</w:t>
      </w:r>
      <w:r w:rsidR="00322922" w:rsidRPr="005D4F9C">
        <w:rPr>
          <w:rFonts w:ascii="黑体" w:eastAsia="黑体" w:hAnsi="黑体" w:cs="Times New Roman" w:hint="eastAsia"/>
          <w:color w:val="000000" w:themeColor="text1"/>
          <w:szCs w:val="32"/>
        </w:rPr>
        <w:t>、监督投诉渠道</w:t>
      </w:r>
    </w:p>
    <w:p w:rsidR="005D4F9C" w:rsidRPr="005D4F9C" w:rsidRDefault="005D4F9C" w:rsidP="001125E5">
      <w:pPr>
        <w:spacing w:line="600" w:lineRule="exact"/>
        <w:ind w:firstLineChars="200" w:firstLine="640"/>
        <w:rPr>
          <w:rFonts w:ascii="仿宋_GB2312" w:eastAsia="仿宋_GB2312" w:cs="Times New Roman"/>
          <w:szCs w:val="32"/>
        </w:rPr>
      </w:pPr>
      <w:r w:rsidRPr="002161FD">
        <w:rPr>
          <w:rFonts w:ascii="仿宋_GB2312" w:eastAsia="仿宋_GB2312" w:cs="Times New Roman" w:hint="eastAsia"/>
          <w:szCs w:val="32"/>
        </w:rPr>
        <w:t>政务服务和大数据管理部门：12345</w:t>
      </w:r>
    </w:p>
    <w:bookmarkEnd w:id="0"/>
    <w:p w:rsidR="00FD3763" w:rsidRPr="005D4F9C" w:rsidRDefault="00FD3763" w:rsidP="001125E5">
      <w:pPr>
        <w:spacing w:line="600" w:lineRule="exact"/>
        <w:ind w:firstLineChars="200" w:firstLine="600"/>
        <w:rPr>
          <w:rFonts w:ascii="仿宋_GB2312" w:eastAsia="仿宋_GB2312" w:cs="Times New Roman"/>
          <w:color w:val="000000" w:themeColor="text1"/>
          <w:sz w:val="30"/>
          <w:szCs w:val="30"/>
        </w:rPr>
      </w:pPr>
    </w:p>
    <w:sectPr w:rsidR="00FD3763" w:rsidRPr="005D4F9C" w:rsidSect="006F4F55">
      <w:pgSz w:w="11906" w:h="16838" w:code="9"/>
      <w:pgMar w:top="1440" w:right="1080" w:bottom="1440" w:left="1080" w:header="851" w:footer="992" w:gutter="0"/>
      <w:cols w:sep="1"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05" w:rsidRDefault="00BC4B05" w:rsidP="009B7798">
      <w:r>
        <w:separator/>
      </w:r>
    </w:p>
  </w:endnote>
  <w:endnote w:type="continuationSeparator" w:id="0">
    <w:p w:rsidR="00BC4B05" w:rsidRDefault="00BC4B05" w:rsidP="009B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05" w:rsidRDefault="00BC4B05" w:rsidP="009B7798">
      <w:r>
        <w:separator/>
      </w:r>
    </w:p>
  </w:footnote>
  <w:footnote w:type="continuationSeparator" w:id="0">
    <w:p w:rsidR="00BC4B05" w:rsidRDefault="00BC4B05" w:rsidP="009B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C7581"/>
    <w:multiLevelType w:val="hybridMultilevel"/>
    <w:tmpl w:val="5986D7A4"/>
    <w:lvl w:ilvl="0" w:tplc="E0DE2450">
      <w:start w:val="1"/>
      <w:numFmt w:val="japaneseCounting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92"/>
    <w:rsid w:val="00036A48"/>
    <w:rsid w:val="000D10A8"/>
    <w:rsid w:val="001125E5"/>
    <w:rsid w:val="00171A57"/>
    <w:rsid w:val="001873AF"/>
    <w:rsid w:val="001A19E6"/>
    <w:rsid w:val="001E0B15"/>
    <w:rsid w:val="00226DA4"/>
    <w:rsid w:val="00304969"/>
    <w:rsid w:val="00322922"/>
    <w:rsid w:val="00390450"/>
    <w:rsid w:val="003F2F7C"/>
    <w:rsid w:val="00461492"/>
    <w:rsid w:val="004A3A0C"/>
    <w:rsid w:val="004D3E1B"/>
    <w:rsid w:val="00546160"/>
    <w:rsid w:val="00564943"/>
    <w:rsid w:val="005B3A1F"/>
    <w:rsid w:val="005D4F9C"/>
    <w:rsid w:val="005E3721"/>
    <w:rsid w:val="005F259B"/>
    <w:rsid w:val="006207AF"/>
    <w:rsid w:val="00690FBB"/>
    <w:rsid w:val="006E7905"/>
    <w:rsid w:val="006F4F55"/>
    <w:rsid w:val="00776BC7"/>
    <w:rsid w:val="00813BD4"/>
    <w:rsid w:val="00855426"/>
    <w:rsid w:val="00985CED"/>
    <w:rsid w:val="009B7798"/>
    <w:rsid w:val="009F3E10"/>
    <w:rsid w:val="00A46115"/>
    <w:rsid w:val="00A5313A"/>
    <w:rsid w:val="00AC6A70"/>
    <w:rsid w:val="00B0565A"/>
    <w:rsid w:val="00B5561B"/>
    <w:rsid w:val="00BC4B05"/>
    <w:rsid w:val="00C25F61"/>
    <w:rsid w:val="00C273F0"/>
    <w:rsid w:val="00C9358C"/>
    <w:rsid w:val="00C973B1"/>
    <w:rsid w:val="00D61BD9"/>
    <w:rsid w:val="00EE3367"/>
    <w:rsid w:val="00F24453"/>
    <w:rsid w:val="00FA4606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5D5BE-06F3-44FD-B7B6-833D0BF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9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7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77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7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779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54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2022-09-08T02:41:00Z</cp:lastPrinted>
  <dcterms:created xsi:type="dcterms:W3CDTF">2022-09-09T01:57:00Z</dcterms:created>
  <dcterms:modified xsi:type="dcterms:W3CDTF">2022-10-19T08:20:00Z</dcterms:modified>
</cp:coreProperties>
</file>