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B43" w:rsidRPr="007E2554" w:rsidRDefault="00461492" w:rsidP="00117C36">
      <w:pPr>
        <w:spacing w:line="600" w:lineRule="exact"/>
        <w:jc w:val="center"/>
        <w:rPr>
          <w:rFonts w:ascii="方正小标宋简体" w:eastAsia="方正小标宋简体" w:hAnsi="方正小标宋简体"/>
          <w:sz w:val="44"/>
          <w:szCs w:val="44"/>
        </w:rPr>
      </w:pPr>
      <w:r w:rsidRPr="007E2554">
        <w:rPr>
          <w:rFonts w:ascii="方正小标宋简体" w:eastAsia="方正小标宋简体" w:hAnsi="方正小标宋简体"/>
          <w:sz w:val="44"/>
          <w:szCs w:val="44"/>
        </w:rPr>
        <w:t>松滋市工程建设项目</w:t>
      </w:r>
      <w:r w:rsidR="00B37B43" w:rsidRPr="007E2554">
        <w:rPr>
          <w:rFonts w:ascii="方正小标宋简体" w:eastAsia="方正小标宋简体" w:hAnsi="方正小标宋简体"/>
          <w:sz w:val="44"/>
          <w:szCs w:val="44"/>
        </w:rPr>
        <w:t>审批</w:t>
      </w:r>
    </w:p>
    <w:p w:rsidR="002B2298" w:rsidRDefault="00EB79C1" w:rsidP="00117C36">
      <w:pPr>
        <w:spacing w:line="600" w:lineRule="exact"/>
        <w:jc w:val="center"/>
        <w:rPr>
          <w:rFonts w:ascii="方正小标宋简体" w:eastAsia="方正小标宋简体" w:hAnsi="方正小标宋简体"/>
          <w:sz w:val="44"/>
          <w:szCs w:val="44"/>
        </w:rPr>
      </w:pPr>
      <w:r w:rsidRPr="007E2554">
        <w:rPr>
          <w:rFonts w:ascii="方正小标宋简体" w:eastAsia="方正小标宋简体" w:hAnsi="方正小标宋简体" w:hint="eastAsia"/>
          <w:sz w:val="44"/>
          <w:szCs w:val="44"/>
        </w:rPr>
        <w:t>建设工程</w:t>
      </w:r>
      <w:r w:rsidR="0050235D" w:rsidRPr="007E2554">
        <w:rPr>
          <w:rFonts w:ascii="方正小标宋简体" w:eastAsia="方正小标宋简体" w:hAnsi="方正小标宋简体" w:hint="eastAsia"/>
          <w:sz w:val="44"/>
          <w:szCs w:val="44"/>
        </w:rPr>
        <w:t>“先建后验、承诺即开工”</w:t>
      </w:r>
      <w:r w:rsidR="00461492" w:rsidRPr="007E2554">
        <w:rPr>
          <w:rFonts w:ascii="方正小标宋简体" w:eastAsia="方正小标宋简体" w:hAnsi="方正小标宋简体"/>
          <w:sz w:val="44"/>
          <w:szCs w:val="44"/>
        </w:rPr>
        <w:t>服务指南</w:t>
      </w:r>
      <w:r w:rsidR="002B2298">
        <w:rPr>
          <w:rFonts w:ascii="方正小标宋简体" w:eastAsia="方正小标宋简体" w:hAnsi="方正小标宋简体"/>
          <w:sz w:val="44"/>
          <w:szCs w:val="44"/>
        </w:rPr>
        <w:t>及</w:t>
      </w:r>
    </w:p>
    <w:p w:rsidR="003F2F7C" w:rsidRPr="007E2554" w:rsidRDefault="002B2298" w:rsidP="00117C36">
      <w:pPr>
        <w:spacing w:line="600" w:lineRule="exact"/>
        <w:jc w:val="center"/>
        <w:rPr>
          <w:rFonts w:ascii="方正小标宋简体" w:eastAsia="方正小标宋简体" w:hAnsi="方正小标宋简体"/>
          <w:sz w:val="44"/>
          <w:szCs w:val="44"/>
        </w:rPr>
      </w:pPr>
      <w:r>
        <w:rPr>
          <w:rFonts w:ascii="方正小标宋简体" w:eastAsia="方正小标宋简体" w:hAnsi="方正小标宋简体"/>
          <w:sz w:val="44"/>
          <w:szCs w:val="44"/>
        </w:rPr>
        <w:t>申请表单</w:t>
      </w:r>
    </w:p>
    <w:p w:rsidR="0050235D" w:rsidRPr="007E2554" w:rsidRDefault="0050235D" w:rsidP="00117C36">
      <w:pPr>
        <w:spacing w:line="600" w:lineRule="exact"/>
        <w:rPr>
          <w:rFonts w:ascii="方正小标宋简体" w:eastAsia="方正小标宋简体" w:hAnsi="方正小标宋简体"/>
          <w:sz w:val="30"/>
          <w:szCs w:val="30"/>
        </w:rPr>
      </w:pPr>
    </w:p>
    <w:p w:rsidR="00461492" w:rsidRPr="007E2554" w:rsidRDefault="00461492" w:rsidP="002B2298">
      <w:pPr>
        <w:spacing w:line="520" w:lineRule="exact"/>
        <w:ind w:firstLineChars="200" w:firstLine="640"/>
        <w:rPr>
          <w:rFonts w:ascii="黑体" w:eastAsia="黑体" w:hAnsi="黑体" w:cs="Times New Roman"/>
          <w:szCs w:val="32"/>
        </w:rPr>
      </w:pPr>
      <w:r w:rsidRPr="007E2554">
        <w:rPr>
          <w:rFonts w:ascii="黑体" w:eastAsia="黑体" w:hAnsi="黑体" w:cs="Times New Roman" w:hint="eastAsia"/>
          <w:szCs w:val="32"/>
        </w:rPr>
        <w:t>一、</w:t>
      </w:r>
      <w:r w:rsidR="0050235D" w:rsidRPr="007E2554">
        <w:rPr>
          <w:rFonts w:ascii="黑体" w:eastAsia="黑体" w:hAnsi="黑体" w:cs="Times New Roman" w:hint="eastAsia"/>
          <w:szCs w:val="32"/>
        </w:rPr>
        <w:t>适用范围</w:t>
      </w:r>
    </w:p>
    <w:p w:rsidR="0050235D" w:rsidRPr="007E2554" w:rsidRDefault="0050235D" w:rsidP="002B2298">
      <w:pPr>
        <w:spacing w:line="520" w:lineRule="exact"/>
        <w:ind w:firstLineChars="200" w:firstLine="640"/>
        <w:rPr>
          <w:rFonts w:ascii="仿宋_GB2312" w:eastAsia="仿宋_GB2312" w:cs="Times New Roman"/>
          <w:szCs w:val="32"/>
        </w:rPr>
      </w:pPr>
      <w:r w:rsidRPr="007E2554">
        <w:rPr>
          <w:rFonts w:ascii="仿宋_GB2312" w:eastAsia="仿宋_GB2312" w:cs="Times New Roman" w:hint="eastAsia"/>
          <w:szCs w:val="32"/>
        </w:rPr>
        <w:t>1.在松滋市范围内落户的工业企业投资项目（不含需</w:t>
      </w:r>
      <w:r w:rsidR="00EB79C1" w:rsidRPr="007E2554">
        <w:rPr>
          <w:rFonts w:ascii="仿宋_GB2312" w:eastAsia="仿宋_GB2312" w:cs="Times New Roman" w:hint="eastAsia"/>
          <w:szCs w:val="32"/>
        </w:rPr>
        <w:t>省级以上有关部门审批的高污染、高能耗及危险化学品工业生产项目）；</w:t>
      </w:r>
    </w:p>
    <w:p w:rsidR="0050235D" w:rsidRPr="007E2554" w:rsidRDefault="0050235D" w:rsidP="002B2298">
      <w:pPr>
        <w:spacing w:line="520" w:lineRule="exact"/>
        <w:ind w:firstLineChars="200" w:firstLine="640"/>
        <w:rPr>
          <w:rFonts w:ascii="仿宋_GB2312" w:eastAsia="仿宋_GB2312" w:cs="Times New Roman"/>
          <w:szCs w:val="32"/>
        </w:rPr>
      </w:pPr>
      <w:r w:rsidRPr="007E2554">
        <w:rPr>
          <w:rFonts w:ascii="仿宋_GB2312" w:eastAsia="仿宋_GB2312" w:cs="Times New Roman" w:hint="eastAsia"/>
          <w:szCs w:val="32"/>
        </w:rPr>
        <w:t>2.简易低风险建设项目。</w:t>
      </w:r>
    </w:p>
    <w:p w:rsidR="00EE3367" w:rsidRPr="007E2554" w:rsidRDefault="0050235D" w:rsidP="002B2298">
      <w:pPr>
        <w:spacing w:line="520" w:lineRule="exact"/>
        <w:ind w:firstLineChars="200" w:firstLine="640"/>
        <w:rPr>
          <w:rFonts w:ascii="黑体" w:eastAsia="黑体" w:hAnsi="黑体" w:cs="Times New Roman"/>
          <w:szCs w:val="32"/>
        </w:rPr>
      </w:pPr>
      <w:r w:rsidRPr="007E2554">
        <w:rPr>
          <w:rFonts w:ascii="黑体" w:eastAsia="黑体" w:hAnsi="黑体" w:cs="Times New Roman" w:hint="eastAsia"/>
          <w:szCs w:val="32"/>
        </w:rPr>
        <w:t>二</w:t>
      </w:r>
      <w:r w:rsidR="005F259B" w:rsidRPr="007E2554">
        <w:rPr>
          <w:rFonts w:ascii="黑体" w:eastAsia="黑体" w:hAnsi="黑体" w:cs="Times New Roman" w:hint="eastAsia"/>
          <w:szCs w:val="32"/>
        </w:rPr>
        <w:t>、申请材料</w:t>
      </w:r>
    </w:p>
    <w:p w:rsidR="0050235D" w:rsidRPr="007E2554" w:rsidRDefault="0050235D" w:rsidP="002B2298">
      <w:pPr>
        <w:spacing w:line="520" w:lineRule="exact"/>
        <w:ind w:firstLineChars="200" w:firstLine="640"/>
        <w:rPr>
          <w:rFonts w:ascii="仿宋_GB2312" w:eastAsia="仿宋_GB2312" w:cs="Times New Roman"/>
          <w:szCs w:val="32"/>
        </w:rPr>
      </w:pPr>
      <w:r w:rsidRPr="007E2554">
        <w:rPr>
          <w:rFonts w:ascii="仿宋_GB2312" w:eastAsia="仿宋_GB2312" w:cs="Times New Roman" w:hint="eastAsia"/>
          <w:szCs w:val="32"/>
        </w:rPr>
        <w:t>1.工程建设项目“先建后验、承诺即开工”申请表；</w:t>
      </w:r>
    </w:p>
    <w:p w:rsidR="0050235D" w:rsidRPr="007E2554" w:rsidRDefault="0050235D" w:rsidP="002B2298">
      <w:pPr>
        <w:spacing w:line="520" w:lineRule="exact"/>
        <w:ind w:firstLineChars="200" w:firstLine="640"/>
        <w:rPr>
          <w:rFonts w:ascii="仿宋_GB2312" w:eastAsia="仿宋_GB2312" w:cs="Times New Roman"/>
          <w:szCs w:val="32"/>
        </w:rPr>
      </w:pPr>
      <w:r w:rsidRPr="007E2554">
        <w:rPr>
          <w:rFonts w:ascii="仿宋_GB2312" w:eastAsia="仿宋_GB2312" w:cs="Times New Roman" w:hint="eastAsia"/>
          <w:szCs w:val="32"/>
        </w:rPr>
        <w:t>2.工程建设项目“先建后验、承诺即开工”承诺书；</w:t>
      </w:r>
    </w:p>
    <w:p w:rsidR="0050235D" w:rsidRPr="007E2554" w:rsidRDefault="00EB79C1" w:rsidP="002B2298">
      <w:pPr>
        <w:spacing w:line="520" w:lineRule="exact"/>
        <w:ind w:firstLineChars="200" w:firstLine="640"/>
        <w:rPr>
          <w:rFonts w:ascii="仿宋_GB2312" w:eastAsia="仿宋_GB2312" w:cs="Times New Roman"/>
          <w:szCs w:val="32"/>
        </w:rPr>
      </w:pPr>
      <w:r w:rsidRPr="007E2554">
        <w:rPr>
          <w:rFonts w:ascii="仿宋_GB2312" w:eastAsia="仿宋_GB2312" w:cs="Times New Roman" w:hint="eastAsia"/>
          <w:szCs w:val="32"/>
        </w:rPr>
        <w:t>出示：施工图设计文件（含消防设计）、</w:t>
      </w:r>
      <w:r w:rsidR="0050235D" w:rsidRPr="007E2554">
        <w:rPr>
          <w:rFonts w:ascii="仿宋_GB2312" w:eastAsia="仿宋_GB2312" w:cs="Times New Roman" w:hint="eastAsia"/>
          <w:szCs w:val="32"/>
        </w:rPr>
        <w:t>《施工合同》。</w:t>
      </w:r>
    </w:p>
    <w:p w:rsidR="005F259B" w:rsidRPr="007E2554" w:rsidRDefault="0050235D" w:rsidP="002B2298">
      <w:pPr>
        <w:spacing w:line="520" w:lineRule="exact"/>
        <w:ind w:firstLineChars="200" w:firstLine="640"/>
        <w:rPr>
          <w:rFonts w:ascii="黑体" w:eastAsia="黑体" w:hAnsi="黑体" w:cs="Times New Roman"/>
          <w:szCs w:val="32"/>
        </w:rPr>
      </w:pPr>
      <w:r w:rsidRPr="007E2554">
        <w:rPr>
          <w:rFonts w:ascii="黑体" w:eastAsia="黑体" w:hAnsi="黑体" w:cs="Times New Roman" w:hint="eastAsia"/>
          <w:szCs w:val="32"/>
        </w:rPr>
        <w:t>三</w:t>
      </w:r>
      <w:r w:rsidR="005F259B" w:rsidRPr="007E2554">
        <w:rPr>
          <w:rFonts w:ascii="黑体" w:eastAsia="黑体" w:hAnsi="黑体" w:cs="Times New Roman" w:hint="eastAsia"/>
          <w:szCs w:val="32"/>
        </w:rPr>
        <w:t>、办结时限</w:t>
      </w:r>
    </w:p>
    <w:p w:rsidR="005F259B" w:rsidRPr="007E2554" w:rsidRDefault="0013420F" w:rsidP="002B2298">
      <w:pPr>
        <w:spacing w:line="520" w:lineRule="exact"/>
        <w:ind w:firstLineChars="200" w:firstLine="640"/>
        <w:rPr>
          <w:rFonts w:ascii="仿宋_GB2312" w:eastAsia="仿宋_GB2312" w:cs="Times New Roman"/>
          <w:szCs w:val="32"/>
        </w:rPr>
      </w:pPr>
      <w:r>
        <w:rPr>
          <w:rFonts w:ascii="仿宋_GB2312" w:eastAsia="仿宋_GB2312" w:cs="Times New Roman" w:hint="eastAsia"/>
          <w:szCs w:val="32"/>
        </w:rPr>
        <w:t>承诺即开工，</w:t>
      </w:r>
      <w:r>
        <w:rPr>
          <w:rFonts w:ascii="微软雅黑" w:eastAsia="微软雅黑" w:hAnsi="微软雅黑" w:cs="微软雅黑"/>
          <w:szCs w:val="32"/>
        </w:rPr>
        <w:t>〇</w:t>
      </w:r>
      <w:r w:rsidR="0050235D" w:rsidRPr="007E2554">
        <w:rPr>
          <w:rFonts w:ascii="仿宋_GB2312" w:eastAsia="仿宋_GB2312" w:cs="Times New Roman" w:hint="eastAsia"/>
          <w:szCs w:val="32"/>
        </w:rPr>
        <w:t>工作日</w:t>
      </w:r>
      <w:r>
        <w:rPr>
          <w:rFonts w:ascii="仿宋_GB2312" w:eastAsia="仿宋_GB2312" w:cs="Times New Roman" w:hint="eastAsia"/>
          <w:szCs w:val="32"/>
        </w:rPr>
        <w:t>。</w:t>
      </w:r>
    </w:p>
    <w:p w:rsidR="005F259B" w:rsidRPr="007E2554" w:rsidRDefault="0050235D" w:rsidP="002B2298">
      <w:pPr>
        <w:spacing w:line="520" w:lineRule="exact"/>
        <w:ind w:firstLineChars="200" w:firstLine="640"/>
        <w:rPr>
          <w:rFonts w:ascii="黑体" w:eastAsia="黑体" w:hAnsi="黑体" w:cs="Times New Roman"/>
          <w:szCs w:val="32"/>
        </w:rPr>
      </w:pPr>
      <w:r w:rsidRPr="007E2554">
        <w:rPr>
          <w:rFonts w:ascii="黑体" w:eastAsia="黑体" w:hAnsi="黑体" w:cs="Times New Roman" w:hint="eastAsia"/>
          <w:szCs w:val="32"/>
        </w:rPr>
        <w:t>四</w:t>
      </w:r>
      <w:r w:rsidR="00B37B43" w:rsidRPr="007E2554">
        <w:rPr>
          <w:rFonts w:ascii="黑体" w:eastAsia="黑体" w:hAnsi="黑体" w:cs="Times New Roman" w:hint="eastAsia"/>
          <w:szCs w:val="32"/>
        </w:rPr>
        <w:t>、办理</w:t>
      </w:r>
      <w:r w:rsidR="005F259B" w:rsidRPr="007E2554">
        <w:rPr>
          <w:rFonts w:ascii="黑体" w:eastAsia="黑体" w:hAnsi="黑体" w:cs="Times New Roman" w:hint="eastAsia"/>
          <w:szCs w:val="32"/>
        </w:rPr>
        <w:t>流程</w:t>
      </w:r>
    </w:p>
    <w:p w:rsidR="004A3A0C" w:rsidRPr="007E2554" w:rsidRDefault="00690FBB" w:rsidP="002B2298">
      <w:pPr>
        <w:spacing w:line="520" w:lineRule="exact"/>
        <w:ind w:firstLineChars="200" w:firstLine="640"/>
        <w:rPr>
          <w:rFonts w:ascii="仿宋_GB2312" w:eastAsia="仿宋_GB2312" w:hAnsi="楷体" w:cs="Times New Roman"/>
          <w:szCs w:val="32"/>
        </w:rPr>
      </w:pPr>
      <w:r w:rsidRPr="007E2554">
        <w:rPr>
          <w:rFonts w:ascii="仿宋_GB2312" w:eastAsia="仿宋_GB2312" w:hAnsi="楷体" w:cs="Times New Roman" w:hint="eastAsia"/>
          <w:szCs w:val="32"/>
        </w:rPr>
        <w:t>窗口</w:t>
      </w:r>
      <w:r w:rsidR="004A3A0C" w:rsidRPr="007E2554">
        <w:rPr>
          <w:rFonts w:ascii="仿宋_GB2312" w:eastAsia="仿宋_GB2312" w:hAnsi="楷体" w:cs="Times New Roman" w:hint="eastAsia"/>
          <w:szCs w:val="32"/>
        </w:rPr>
        <w:t>申请</w:t>
      </w:r>
      <w:r w:rsidRPr="007E2554">
        <w:rPr>
          <w:rFonts w:ascii="仿宋_GB2312" w:eastAsia="仿宋_GB2312" w:hAnsi="楷体" w:cs="Times New Roman" w:hint="eastAsia"/>
          <w:szCs w:val="32"/>
        </w:rPr>
        <w:t>→</w:t>
      </w:r>
      <w:r w:rsidR="004A3A0C" w:rsidRPr="007E2554">
        <w:rPr>
          <w:rFonts w:ascii="仿宋_GB2312" w:eastAsia="仿宋_GB2312" w:hAnsi="楷体" w:cs="Times New Roman" w:hint="eastAsia"/>
          <w:szCs w:val="32"/>
        </w:rPr>
        <w:t>审核办理</w:t>
      </w:r>
      <w:r w:rsidRPr="007E2554">
        <w:rPr>
          <w:rFonts w:ascii="仿宋_GB2312" w:eastAsia="仿宋_GB2312" w:hAnsi="楷体" w:cs="Times New Roman" w:hint="eastAsia"/>
          <w:szCs w:val="32"/>
        </w:rPr>
        <w:t>→</w:t>
      </w:r>
      <w:r w:rsidR="0050235D" w:rsidRPr="007E2554">
        <w:rPr>
          <w:rFonts w:ascii="仿宋_GB2312" w:eastAsia="仿宋_GB2312" w:hAnsi="楷体" w:cs="Times New Roman" w:hint="eastAsia"/>
          <w:szCs w:val="32"/>
        </w:rPr>
        <w:t>出具</w:t>
      </w:r>
      <w:bookmarkStart w:id="0" w:name="_GoBack"/>
      <w:bookmarkEnd w:id="0"/>
      <w:r w:rsidR="0050235D" w:rsidRPr="007E2554">
        <w:rPr>
          <w:rFonts w:ascii="仿宋_GB2312" w:eastAsia="仿宋_GB2312" w:hAnsi="楷体" w:cs="Times New Roman" w:hint="eastAsia"/>
          <w:szCs w:val="32"/>
        </w:rPr>
        <w:t>开工单</w:t>
      </w:r>
    </w:p>
    <w:p w:rsidR="00322922" w:rsidRPr="007E2554" w:rsidRDefault="0050235D" w:rsidP="002B2298">
      <w:pPr>
        <w:spacing w:line="520" w:lineRule="exact"/>
        <w:ind w:firstLineChars="200" w:firstLine="640"/>
        <w:rPr>
          <w:rFonts w:ascii="黑体" w:eastAsia="黑体" w:hAnsi="黑体" w:cs="Times New Roman"/>
          <w:szCs w:val="32"/>
        </w:rPr>
      </w:pPr>
      <w:r w:rsidRPr="007E2554">
        <w:rPr>
          <w:rFonts w:ascii="黑体" w:eastAsia="黑体" w:hAnsi="黑体" w:cs="Times New Roman" w:hint="eastAsia"/>
          <w:szCs w:val="32"/>
        </w:rPr>
        <w:t>五</w:t>
      </w:r>
      <w:r w:rsidR="00322922" w:rsidRPr="007E2554">
        <w:rPr>
          <w:rFonts w:ascii="黑体" w:eastAsia="黑体" w:hAnsi="黑体" w:cs="Times New Roman" w:hint="eastAsia"/>
          <w:szCs w:val="32"/>
        </w:rPr>
        <w:t>、收费依据及标准</w:t>
      </w:r>
    </w:p>
    <w:p w:rsidR="0050235D" w:rsidRPr="007E2554" w:rsidRDefault="0050235D" w:rsidP="002B2298">
      <w:pPr>
        <w:spacing w:line="520" w:lineRule="exact"/>
        <w:ind w:firstLineChars="200" w:firstLine="640"/>
        <w:rPr>
          <w:rFonts w:ascii="仿宋_GB2312" w:eastAsia="仿宋_GB2312" w:hAnsi="楷体" w:cs="Times New Roman"/>
          <w:szCs w:val="32"/>
        </w:rPr>
      </w:pPr>
      <w:r w:rsidRPr="007E2554">
        <w:rPr>
          <w:rFonts w:ascii="仿宋_GB2312" w:eastAsia="仿宋_GB2312" w:hAnsi="楷体" w:cs="Times New Roman" w:hint="eastAsia"/>
          <w:szCs w:val="32"/>
        </w:rPr>
        <w:t>不收费。</w:t>
      </w:r>
    </w:p>
    <w:p w:rsidR="00322922" w:rsidRPr="007E2554" w:rsidRDefault="0050235D" w:rsidP="002B2298">
      <w:pPr>
        <w:spacing w:line="520" w:lineRule="exact"/>
        <w:ind w:firstLineChars="200" w:firstLine="640"/>
        <w:rPr>
          <w:rFonts w:ascii="黑体" w:eastAsia="黑体" w:hAnsi="黑体" w:cs="Times New Roman"/>
          <w:szCs w:val="32"/>
        </w:rPr>
      </w:pPr>
      <w:r w:rsidRPr="007E2554">
        <w:rPr>
          <w:rFonts w:ascii="黑体" w:eastAsia="黑体" w:hAnsi="黑体" w:cs="Times New Roman" w:hint="eastAsia"/>
          <w:szCs w:val="32"/>
        </w:rPr>
        <w:t>六</w:t>
      </w:r>
      <w:r w:rsidR="00322922" w:rsidRPr="007E2554">
        <w:rPr>
          <w:rFonts w:ascii="黑体" w:eastAsia="黑体" w:hAnsi="黑体" w:cs="Times New Roman" w:hint="eastAsia"/>
          <w:szCs w:val="32"/>
        </w:rPr>
        <w:t>、结果送达</w:t>
      </w:r>
    </w:p>
    <w:p w:rsidR="00390450" w:rsidRPr="007E2554" w:rsidRDefault="00322922" w:rsidP="002B2298">
      <w:pPr>
        <w:spacing w:line="520" w:lineRule="exact"/>
        <w:ind w:firstLineChars="200" w:firstLine="640"/>
        <w:rPr>
          <w:rFonts w:ascii="仿宋_GB2312" w:eastAsia="仿宋_GB2312" w:cs="Times New Roman"/>
          <w:szCs w:val="32"/>
        </w:rPr>
      </w:pPr>
      <w:r w:rsidRPr="007E2554">
        <w:rPr>
          <w:rFonts w:ascii="仿宋_GB2312" w:eastAsia="仿宋_GB2312" w:cs="Times New Roman" w:hint="eastAsia"/>
          <w:szCs w:val="32"/>
        </w:rPr>
        <w:t>窗口自取或邮寄（免费）送达。</w:t>
      </w:r>
    </w:p>
    <w:p w:rsidR="00322922" w:rsidRPr="007E2554" w:rsidRDefault="0050235D" w:rsidP="002B2298">
      <w:pPr>
        <w:spacing w:line="520" w:lineRule="exact"/>
        <w:ind w:firstLineChars="200" w:firstLine="640"/>
        <w:rPr>
          <w:rFonts w:ascii="黑体" w:eastAsia="黑体" w:hAnsi="黑体" w:cs="Times New Roman"/>
          <w:szCs w:val="32"/>
        </w:rPr>
      </w:pPr>
      <w:r w:rsidRPr="007E2554">
        <w:rPr>
          <w:rFonts w:ascii="黑体" w:eastAsia="黑体" w:hAnsi="黑体" w:cs="Times New Roman" w:hint="eastAsia"/>
          <w:szCs w:val="32"/>
        </w:rPr>
        <w:t>七</w:t>
      </w:r>
      <w:r w:rsidR="00322922" w:rsidRPr="007E2554">
        <w:rPr>
          <w:rFonts w:ascii="黑体" w:eastAsia="黑体" w:hAnsi="黑体" w:cs="Times New Roman" w:hint="eastAsia"/>
          <w:szCs w:val="32"/>
        </w:rPr>
        <w:t>、咨询结果</w:t>
      </w:r>
    </w:p>
    <w:p w:rsidR="00322922" w:rsidRPr="007E2554" w:rsidRDefault="00322922" w:rsidP="002B2298">
      <w:pPr>
        <w:spacing w:line="520" w:lineRule="exact"/>
        <w:ind w:firstLineChars="200" w:firstLine="640"/>
        <w:rPr>
          <w:rFonts w:ascii="仿宋_GB2312" w:eastAsia="仿宋_GB2312" w:cs="Times New Roman"/>
          <w:szCs w:val="32"/>
        </w:rPr>
      </w:pPr>
      <w:r w:rsidRPr="007E2554">
        <w:rPr>
          <w:rFonts w:ascii="仿宋_GB2312" w:eastAsia="仿宋_GB2312" w:cs="Times New Roman" w:hint="eastAsia"/>
          <w:szCs w:val="32"/>
        </w:rPr>
        <w:t>0716-6877636</w:t>
      </w:r>
    </w:p>
    <w:p w:rsidR="00EB79C1" w:rsidRPr="007E2554" w:rsidRDefault="00EB79C1" w:rsidP="002B2298">
      <w:pPr>
        <w:spacing w:line="520" w:lineRule="exact"/>
        <w:ind w:firstLineChars="200" w:firstLine="640"/>
        <w:rPr>
          <w:rFonts w:ascii="黑体" w:eastAsia="黑体" w:hAnsi="黑体" w:cs="Times New Roman"/>
          <w:szCs w:val="32"/>
        </w:rPr>
      </w:pPr>
      <w:r w:rsidRPr="007E2554">
        <w:rPr>
          <w:rFonts w:ascii="黑体" w:eastAsia="黑体" w:hAnsi="黑体" w:cs="Times New Roman" w:hint="eastAsia"/>
          <w:szCs w:val="32"/>
        </w:rPr>
        <w:t>八、办理地点</w:t>
      </w:r>
    </w:p>
    <w:p w:rsidR="00EB79C1" w:rsidRPr="007E2554" w:rsidRDefault="00EB79C1" w:rsidP="002B2298">
      <w:pPr>
        <w:spacing w:line="520" w:lineRule="exact"/>
        <w:ind w:firstLineChars="200" w:firstLine="640"/>
        <w:rPr>
          <w:rFonts w:ascii="仿宋_GB2312" w:eastAsia="仿宋_GB2312" w:cs="Times New Roman"/>
          <w:szCs w:val="32"/>
        </w:rPr>
      </w:pPr>
      <w:r w:rsidRPr="007E2554">
        <w:rPr>
          <w:rFonts w:ascii="仿宋_GB2312" w:eastAsia="仿宋_GB2312" w:cs="Times New Roman" w:hint="eastAsia"/>
          <w:szCs w:val="32"/>
        </w:rPr>
        <w:t>市政务服务中心工程建设项目审批综合受理窗口。</w:t>
      </w:r>
    </w:p>
    <w:p w:rsidR="00322922" w:rsidRPr="007E2554" w:rsidRDefault="00EB79C1" w:rsidP="002B2298">
      <w:pPr>
        <w:spacing w:line="520" w:lineRule="exact"/>
        <w:ind w:firstLineChars="200" w:firstLine="640"/>
        <w:rPr>
          <w:rFonts w:ascii="黑体" w:eastAsia="黑体" w:hAnsi="黑体" w:cs="Times New Roman"/>
          <w:szCs w:val="32"/>
        </w:rPr>
      </w:pPr>
      <w:r w:rsidRPr="007E2554">
        <w:rPr>
          <w:rFonts w:ascii="黑体" w:eastAsia="黑体" w:hAnsi="黑体" w:cs="Times New Roman" w:hint="eastAsia"/>
          <w:szCs w:val="32"/>
        </w:rPr>
        <w:t>九</w:t>
      </w:r>
      <w:r w:rsidR="00322922" w:rsidRPr="007E2554">
        <w:rPr>
          <w:rFonts w:ascii="黑体" w:eastAsia="黑体" w:hAnsi="黑体" w:cs="Times New Roman" w:hint="eastAsia"/>
          <w:szCs w:val="32"/>
        </w:rPr>
        <w:t>、监督投诉渠道</w:t>
      </w:r>
    </w:p>
    <w:p w:rsidR="00FD3763" w:rsidRDefault="00B37B43" w:rsidP="002B2298">
      <w:pPr>
        <w:spacing w:line="520" w:lineRule="exact"/>
        <w:ind w:firstLineChars="200" w:firstLine="640"/>
        <w:rPr>
          <w:rFonts w:ascii="仿宋_GB2312" w:eastAsia="仿宋_GB2312" w:cs="Times New Roman"/>
          <w:szCs w:val="32"/>
        </w:rPr>
      </w:pPr>
      <w:r w:rsidRPr="007E2554">
        <w:rPr>
          <w:rFonts w:ascii="仿宋_GB2312" w:eastAsia="仿宋_GB2312" w:cs="Times New Roman" w:hint="eastAsia"/>
          <w:szCs w:val="32"/>
        </w:rPr>
        <w:t>政务服务和大数据管理部门：12345</w:t>
      </w:r>
    </w:p>
    <w:p w:rsidR="002B2298" w:rsidRDefault="002B2298" w:rsidP="002B2298">
      <w:pPr>
        <w:spacing w:line="520" w:lineRule="exact"/>
        <w:ind w:firstLineChars="200" w:firstLine="640"/>
        <w:rPr>
          <w:rFonts w:ascii="仿宋_GB2312" w:eastAsia="仿宋_GB2312" w:cs="Times New Roman"/>
          <w:szCs w:val="32"/>
        </w:rPr>
      </w:pPr>
    </w:p>
    <w:p w:rsidR="002B2298" w:rsidRDefault="002B2298" w:rsidP="002B2298">
      <w:pPr>
        <w:spacing w:line="520" w:lineRule="exact"/>
        <w:jc w:val="center"/>
        <w:rPr>
          <w:rFonts w:ascii="方正小标宋简体" w:eastAsia="方正小标宋简体" w:hAnsi="方正小标宋简体" w:cs="Times New Roman"/>
          <w:szCs w:val="32"/>
        </w:rPr>
      </w:pPr>
      <w:r w:rsidRPr="002B2298">
        <w:rPr>
          <w:rFonts w:ascii="方正小标宋简体" w:eastAsia="方正小标宋简体" w:hAnsi="方正小标宋简体" w:cs="Times New Roman" w:hint="eastAsia"/>
          <w:szCs w:val="32"/>
        </w:rPr>
        <w:t>松滋市工程建设项目“先建后验承诺开工”申请表</w:t>
      </w:r>
    </w:p>
    <w:tbl>
      <w:tblPr>
        <w:tblW w:w="4999" w:type="pct"/>
        <w:jc w:val="center"/>
        <w:tblCellMar>
          <w:left w:w="10" w:type="dxa"/>
          <w:right w:w="10" w:type="dxa"/>
        </w:tblCellMar>
        <w:tblLook w:val="04A0" w:firstRow="1" w:lastRow="0" w:firstColumn="1" w:lastColumn="0" w:noHBand="0" w:noVBand="1"/>
      </w:tblPr>
      <w:tblGrid>
        <w:gridCol w:w="1703"/>
        <w:gridCol w:w="8031"/>
      </w:tblGrid>
      <w:tr w:rsidR="002B2298" w:rsidRPr="002B2298" w:rsidTr="002B2298">
        <w:trPr>
          <w:trHeight w:val="20"/>
          <w:jc w:val="center"/>
        </w:trPr>
        <w:tc>
          <w:tcPr>
            <w:tcW w:w="875" w:type="pct"/>
            <w:tcBorders>
              <w:top w:val="single" w:sz="4" w:space="0" w:color="auto"/>
              <w:left w:val="single" w:sz="4" w:space="0" w:color="auto"/>
            </w:tcBorders>
            <w:shd w:val="clear" w:color="auto" w:fill="FFFFFF"/>
            <w:vAlign w:val="center"/>
          </w:tcPr>
          <w:p w:rsidR="002B2298" w:rsidRPr="002B2298" w:rsidRDefault="002B2298" w:rsidP="002B2298">
            <w:pPr>
              <w:jc w:val="center"/>
              <w:rPr>
                <w:rFonts w:ascii="仿宋_GB2312" w:eastAsia="仿宋_GB2312" w:hAnsi="宋体" w:cs="Microsoft JhengHei Light"/>
                <w:color w:val="000000"/>
                <w:kern w:val="0"/>
                <w:sz w:val="24"/>
                <w:szCs w:val="24"/>
                <w:lang w:eastAsia="en-US" w:bidi="en-US"/>
              </w:rPr>
            </w:pPr>
            <w:r w:rsidRPr="002B2298">
              <w:rPr>
                <w:rFonts w:ascii="仿宋_GB2312" w:eastAsia="仿宋_GB2312" w:hAnsi="宋体" w:cs="Microsoft JhengHei Light" w:hint="eastAsia"/>
                <w:color w:val="000000"/>
                <w:kern w:val="0"/>
                <w:sz w:val="24"/>
                <w:szCs w:val="24"/>
                <w:lang w:eastAsia="en-US" w:bidi="en-US"/>
              </w:rPr>
              <w:t>建设单位</w:t>
            </w:r>
          </w:p>
        </w:tc>
        <w:tc>
          <w:tcPr>
            <w:tcW w:w="4124" w:type="pct"/>
            <w:tcBorders>
              <w:top w:val="single" w:sz="4" w:space="0" w:color="auto"/>
              <w:left w:val="single" w:sz="4" w:space="0" w:color="auto"/>
              <w:right w:val="single" w:sz="4" w:space="0" w:color="auto"/>
            </w:tcBorders>
            <w:shd w:val="clear" w:color="auto" w:fill="FFFFFF"/>
            <w:vAlign w:val="center"/>
          </w:tcPr>
          <w:p w:rsidR="002B2298" w:rsidRPr="002B2298" w:rsidRDefault="002B2298" w:rsidP="002B2298">
            <w:pPr>
              <w:jc w:val="center"/>
              <w:rPr>
                <w:rFonts w:ascii="仿宋_GB2312" w:eastAsia="仿宋_GB2312" w:hAnsi="宋体" w:cs="Microsoft JhengHei Light"/>
                <w:color w:val="000000"/>
                <w:kern w:val="0"/>
                <w:sz w:val="24"/>
                <w:szCs w:val="24"/>
                <w:lang w:eastAsia="en-US" w:bidi="en-US"/>
              </w:rPr>
            </w:pPr>
          </w:p>
        </w:tc>
      </w:tr>
      <w:tr w:rsidR="002B2298" w:rsidRPr="002B2298" w:rsidTr="002B2298">
        <w:trPr>
          <w:trHeight w:val="20"/>
          <w:jc w:val="center"/>
        </w:trPr>
        <w:tc>
          <w:tcPr>
            <w:tcW w:w="875" w:type="pct"/>
            <w:tcBorders>
              <w:top w:val="single" w:sz="4" w:space="0" w:color="auto"/>
              <w:left w:val="single" w:sz="4" w:space="0" w:color="auto"/>
            </w:tcBorders>
            <w:shd w:val="clear" w:color="auto" w:fill="FFFFFF"/>
            <w:vAlign w:val="center"/>
          </w:tcPr>
          <w:p w:rsidR="002B2298" w:rsidRPr="002B2298" w:rsidRDefault="002B2298" w:rsidP="002B2298">
            <w:pPr>
              <w:jc w:val="center"/>
              <w:rPr>
                <w:rFonts w:ascii="仿宋_GB2312" w:eastAsia="仿宋_GB2312" w:hAnsi="宋体" w:cs="Microsoft JhengHei Light"/>
                <w:color w:val="000000"/>
                <w:kern w:val="0"/>
                <w:sz w:val="24"/>
                <w:szCs w:val="24"/>
                <w:lang w:eastAsia="en-US" w:bidi="en-US"/>
              </w:rPr>
            </w:pPr>
            <w:r w:rsidRPr="002B2298">
              <w:rPr>
                <w:rFonts w:ascii="仿宋_GB2312" w:eastAsia="仿宋_GB2312" w:hAnsi="宋体" w:cs="Microsoft JhengHei Light" w:hint="eastAsia"/>
                <w:color w:val="000000"/>
                <w:kern w:val="0"/>
                <w:sz w:val="24"/>
                <w:szCs w:val="24"/>
                <w:lang w:eastAsia="en-US" w:bidi="en-US"/>
              </w:rPr>
              <w:t>项目名称</w:t>
            </w:r>
          </w:p>
        </w:tc>
        <w:tc>
          <w:tcPr>
            <w:tcW w:w="4124" w:type="pct"/>
            <w:tcBorders>
              <w:top w:val="single" w:sz="4" w:space="0" w:color="auto"/>
              <w:left w:val="single" w:sz="4" w:space="0" w:color="auto"/>
              <w:right w:val="single" w:sz="4" w:space="0" w:color="auto"/>
            </w:tcBorders>
            <w:shd w:val="clear" w:color="auto" w:fill="FFFFFF"/>
            <w:vAlign w:val="center"/>
          </w:tcPr>
          <w:p w:rsidR="002B2298" w:rsidRPr="002B2298" w:rsidRDefault="002B2298" w:rsidP="002B2298">
            <w:pPr>
              <w:jc w:val="center"/>
              <w:rPr>
                <w:rFonts w:ascii="仿宋_GB2312" w:eastAsia="仿宋_GB2312" w:hAnsi="宋体" w:cs="Microsoft JhengHei Light"/>
                <w:color w:val="000000"/>
                <w:kern w:val="0"/>
                <w:sz w:val="24"/>
                <w:szCs w:val="24"/>
                <w:lang w:eastAsia="en-US" w:bidi="en-US"/>
              </w:rPr>
            </w:pPr>
          </w:p>
        </w:tc>
      </w:tr>
      <w:tr w:rsidR="002B2298" w:rsidRPr="002B2298" w:rsidTr="002B2298">
        <w:trPr>
          <w:trHeight w:val="20"/>
          <w:jc w:val="center"/>
        </w:trPr>
        <w:tc>
          <w:tcPr>
            <w:tcW w:w="875" w:type="pct"/>
            <w:tcBorders>
              <w:top w:val="single" w:sz="4" w:space="0" w:color="auto"/>
              <w:left w:val="single" w:sz="4" w:space="0" w:color="auto"/>
            </w:tcBorders>
            <w:shd w:val="clear" w:color="auto" w:fill="FFFFFF"/>
            <w:vAlign w:val="center"/>
          </w:tcPr>
          <w:p w:rsidR="002B2298" w:rsidRPr="002B2298" w:rsidRDefault="002B2298" w:rsidP="002B2298">
            <w:pPr>
              <w:jc w:val="center"/>
              <w:rPr>
                <w:rFonts w:ascii="仿宋_GB2312" w:eastAsia="仿宋_GB2312" w:hAnsi="宋体" w:cs="Microsoft JhengHei Light"/>
                <w:color w:val="000000"/>
                <w:kern w:val="0"/>
                <w:sz w:val="24"/>
                <w:szCs w:val="24"/>
                <w:lang w:eastAsia="en-US" w:bidi="en-US"/>
              </w:rPr>
            </w:pPr>
            <w:r w:rsidRPr="002B2298">
              <w:rPr>
                <w:rFonts w:ascii="仿宋_GB2312" w:eastAsia="仿宋_GB2312" w:hAnsi="宋体" w:cs="Microsoft JhengHei Light" w:hint="eastAsia"/>
                <w:color w:val="000000"/>
                <w:kern w:val="0"/>
                <w:sz w:val="24"/>
                <w:szCs w:val="24"/>
                <w:lang w:eastAsia="en-US" w:bidi="en-US"/>
              </w:rPr>
              <w:t>建设地址</w:t>
            </w:r>
          </w:p>
        </w:tc>
        <w:tc>
          <w:tcPr>
            <w:tcW w:w="4124" w:type="pct"/>
            <w:tcBorders>
              <w:top w:val="single" w:sz="4" w:space="0" w:color="auto"/>
              <w:left w:val="single" w:sz="4" w:space="0" w:color="auto"/>
              <w:right w:val="single" w:sz="4" w:space="0" w:color="auto"/>
            </w:tcBorders>
            <w:shd w:val="clear" w:color="auto" w:fill="FFFFFF"/>
            <w:vAlign w:val="center"/>
          </w:tcPr>
          <w:p w:rsidR="002B2298" w:rsidRPr="002B2298" w:rsidRDefault="002B2298" w:rsidP="002B2298">
            <w:pPr>
              <w:jc w:val="center"/>
              <w:rPr>
                <w:rFonts w:ascii="仿宋_GB2312" w:eastAsia="仿宋_GB2312" w:hAnsi="宋体" w:cs="Microsoft JhengHei Light"/>
                <w:color w:val="000000"/>
                <w:kern w:val="0"/>
                <w:sz w:val="24"/>
                <w:szCs w:val="24"/>
                <w:lang w:eastAsia="en-US" w:bidi="en-US"/>
              </w:rPr>
            </w:pPr>
          </w:p>
        </w:tc>
      </w:tr>
      <w:tr w:rsidR="002B2298" w:rsidRPr="002B2298" w:rsidTr="002B2298">
        <w:trPr>
          <w:trHeight w:val="20"/>
          <w:jc w:val="center"/>
        </w:trPr>
        <w:tc>
          <w:tcPr>
            <w:tcW w:w="875" w:type="pct"/>
            <w:tcBorders>
              <w:top w:val="single" w:sz="4" w:space="0" w:color="auto"/>
              <w:left w:val="single" w:sz="4" w:space="0" w:color="auto"/>
            </w:tcBorders>
            <w:shd w:val="clear" w:color="auto" w:fill="FFFFFF"/>
            <w:vAlign w:val="center"/>
          </w:tcPr>
          <w:p w:rsidR="002B2298" w:rsidRPr="002B2298" w:rsidRDefault="002B2298" w:rsidP="002B2298">
            <w:pPr>
              <w:jc w:val="center"/>
              <w:rPr>
                <w:rFonts w:ascii="仿宋_GB2312" w:eastAsia="仿宋_GB2312" w:hAnsi="宋体" w:cs="Microsoft JhengHei Light"/>
                <w:color w:val="000000"/>
                <w:kern w:val="0"/>
                <w:sz w:val="24"/>
                <w:szCs w:val="24"/>
                <w:lang w:eastAsia="en-US" w:bidi="en-US"/>
              </w:rPr>
            </w:pPr>
            <w:r w:rsidRPr="002B2298">
              <w:rPr>
                <w:rFonts w:ascii="仿宋_GB2312" w:eastAsia="仿宋_GB2312" w:hAnsi="宋体" w:cs="Microsoft JhengHei Light" w:hint="eastAsia"/>
                <w:color w:val="000000"/>
                <w:kern w:val="0"/>
                <w:sz w:val="24"/>
                <w:szCs w:val="24"/>
                <w:lang w:eastAsia="en-US" w:bidi="en-US"/>
              </w:rPr>
              <w:t>建设规模</w:t>
            </w:r>
          </w:p>
        </w:tc>
        <w:tc>
          <w:tcPr>
            <w:tcW w:w="4124" w:type="pct"/>
            <w:tcBorders>
              <w:top w:val="single" w:sz="4" w:space="0" w:color="auto"/>
              <w:left w:val="single" w:sz="4" w:space="0" w:color="auto"/>
              <w:right w:val="single" w:sz="4" w:space="0" w:color="auto"/>
            </w:tcBorders>
            <w:shd w:val="clear" w:color="auto" w:fill="FFFFFF"/>
            <w:vAlign w:val="center"/>
          </w:tcPr>
          <w:p w:rsidR="002B2298" w:rsidRPr="002B2298" w:rsidRDefault="002B2298" w:rsidP="002B2298">
            <w:pPr>
              <w:jc w:val="center"/>
              <w:rPr>
                <w:rFonts w:ascii="仿宋_GB2312" w:eastAsia="仿宋_GB2312" w:hAnsi="宋体" w:cs="Microsoft JhengHei Light"/>
                <w:color w:val="000000"/>
                <w:kern w:val="0"/>
                <w:sz w:val="24"/>
                <w:szCs w:val="24"/>
                <w:lang w:eastAsia="en-US" w:bidi="en-US"/>
              </w:rPr>
            </w:pPr>
          </w:p>
        </w:tc>
      </w:tr>
      <w:tr w:rsidR="002B2298" w:rsidRPr="002B2298" w:rsidTr="00DC3559">
        <w:trPr>
          <w:trHeight w:hRule="exact" w:val="2525"/>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2B2298" w:rsidRDefault="002B2298" w:rsidP="002B2298">
            <w:pPr>
              <w:ind w:firstLineChars="200" w:firstLine="480"/>
              <w:rPr>
                <w:rFonts w:ascii="仿宋_GB2312" w:eastAsia="仿宋_GB2312" w:hAnsi="宋体" w:cs="Microsoft JhengHei Light"/>
                <w:color w:val="000000"/>
                <w:kern w:val="0"/>
                <w:sz w:val="24"/>
                <w:szCs w:val="24"/>
                <w:lang w:bidi="en-US"/>
              </w:rPr>
            </w:pPr>
            <w:r w:rsidRPr="002B2298">
              <w:rPr>
                <w:rFonts w:ascii="仿宋_GB2312" w:eastAsia="仿宋_GB2312" w:hAnsi="宋体" w:cs="Microsoft JhengHei Light" w:hint="eastAsia"/>
                <w:color w:val="000000"/>
                <w:kern w:val="0"/>
                <w:sz w:val="24"/>
                <w:szCs w:val="24"/>
                <w:lang w:bidi="en-US"/>
              </w:rPr>
              <w:t>根据工程建设审批综合窗口组织各主管部门联合确认的关于我项目的“先建后验承诺开工”事项清单，我单位已经完成了“开工”前的所有准备工作，符合开工条件，现根据市营商办印发的《松滋市工程建设项目“先建后验、承诺开工”改革实施方案》，申请开工</w:t>
            </w:r>
            <w:r>
              <w:rPr>
                <w:rFonts w:ascii="仿宋_GB2312" w:eastAsia="仿宋_GB2312" w:hAnsi="宋体" w:cs="Microsoft JhengHei Light"/>
                <w:color w:val="000000"/>
                <w:kern w:val="0"/>
                <w:sz w:val="24"/>
                <w:szCs w:val="24"/>
                <w:lang w:bidi="en-US"/>
              </w:rPr>
              <w:t>。</w:t>
            </w:r>
          </w:p>
          <w:p w:rsidR="002B2298" w:rsidRPr="002B2298" w:rsidRDefault="002B2298" w:rsidP="002B2298">
            <w:pPr>
              <w:ind w:firstLineChars="200" w:firstLine="480"/>
              <w:rPr>
                <w:rFonts w:ascii="仿宋_GB2312" w:eastAsia="仿宋_GB2312" w:hAnsi="宋体" w:cs="Microsoft JhengHei Light"/>
                <w:color w:val="000000"/>
                <w:kern w:val="0"/>
                <w:sz w:val="24"/>
                <w:szCs w:val="24"/>
                <w:lang w:bidi="en-US"/>
              </w:rPr>
            </w:pPr>
          </w:p>
          <w:p w:rsidR="002B2298" w:rsidRPr="002B2298" w:rsidRDefault="002B2298" w:rsidP="002B2298">
            <w:pPr>
              <w:ind w:firstLineChars="2000" w:firstLine="4800"/>
              <w:rPr>
                <w:rFonts w:ascii="仿宋_GB2312" w:eastAsia="仿宋_GB2312" w:hAnsi="宋体" w:cs="Microsoft JhengHei Light"/>
                <w:color w:val="000000"/>
                <w:kern w:val="0"/>
                <w:sz w:val="24"/>
                <w:szCs w:val="24"/>
                <w:lang w:eastAsia="en-US" w:bidi="en-US"/>
              </w:rPr>
            </w:pPr>
            <w:r w:rsidRPr="002B2298">
              <w:rPr>
                <w:rFonts w:ascii="仿宋_GB2312" w:eastAsia="仿宋_GB2312" w:hAnsi="宋体" w:cs="Microsoft JhengHei Light" w:hint="eastAsia"/>
                <w:color w:val="000000"/>
                <w:kern w:val="0"/>
                <w:sz w:val="24"/>
                <w:szCs w:val="24"/>
                <w:lang w:eastAsia="en-US" w:bidi="en-US"/>
              </w:rPr>
              <w:t>法定代表人：</w:t>
            </w:r>
          </w:p>
          <w:p w:rsidR="002B2298" w:rsidRPr="002B2298" w:rsidRDefault="002B2298" w:rsidP="002B2298">
            <w:pPr>
              <w:ind w:firstLineChars="2800" w:firstLine="6720"/>
              <w:rPr>
                <w:rFonts w:ascii="仿宋_GB2312" w:eastAsia="仿宋_GB2312" w:hAnsi="宋体" w:cs="Microsoft JhengHei Light"/>
                <w:color w:val="000000"/>
                <w:kern w:val="0"/>
                <w:sz w:val="24"/>
                <w:szCs w:val="24"/>
                <w:lang w:eastAsia="en-US" w:bidi="en-US"/>
              </w:rPr>
            </w:pPr>
            <w:r w:rsidRPr="002B2298">
              <w:rPr>
                <w:rFonts w:ascii="仿宋_GB2312" w:eastAsia="仿宋_GB2312" w:hAnsi="宋体" w:cs="Microsoft JhengHei Light" w:hint="eastAsia"/>
                <w:color w:val="000000"/>
                <w:kern w:val="0"/>
                <w:sz w:val="24"/>
                <w:szCs w:val="24"/>
                <w:lang w:eastAsia="en-US" w:bidi="en-US"/>
              </w:rPr>
              <w:t>（公章）</w:t>
            </w:r>
          </w:p>
          <w:p w:rsidR="002B2298" w:rsidRPr="002B2298" w:rsidRDefault="002B2298" w:rsidP="002B2298">
            <w:pPr>
              <w:ind w:firstLineChars="2700" w:firstLine="6480"/>
              <w:rPr>
                <w:rFonts w:ascii="仿宋_GB2312" w:eastAsia="仿宋_GB2312" w:hAnsi="宋体" w:cs="Microsoft JhengHei Light"/>
                <w:color w:val="000000"/>
                <w:kern w:val="0"/>
                <w:sz w:val="24"/>
                <w:szCs w:val="24"/>
                <w:lang w:eastAsia="en-US" w:bidi="en-US"/>
              </w:rPr>
            </w:pPr>
            <w:r w:rsidRPr="002B2298">
              <w:rPr>
                <w:rFonts w:ascii="仿宋_GB2312" w:eastAsia="仿宋_GB2312" w:hAnsi="宋体" w:cs="Microsoft JhengHei Light" w:hint="eastAsia"/>
                <w:color w:val="000000"/>
                <w:kern w:val="0"/>
                <w:sz w:val="24"/>
                <w:szCs w:val="24"/>
                <w:lang w:eastAsia="en-US" w:bidi="en-US"/>
              </w:rPr>
              <w:t>年</w:t>
            </w:r>
            <w:r w:rsidRPr="002B2298">
              <w:rPr>
                <w:rFonts w:ascii="仿宋_GB2312" w:eastAsia="仿宋_GB2312" w:hAnsi="宋体" w:cs="Microsoft JhengHei Light" w:hint="eastAsia"/>
                <w:color w:val="000000"/>
                <w:kern w:val="0"/>
                <w:sz w:val="24"/>
                <w:szCs w:val="24"/>
                <w:lang w:bidi="en-US"/>
              </w:rPr>
              <w:t xml:space="preserve">    </w:t>
            </w:r>
            <w:r w:rsidRPr="002B2298">
              <w:rPr>
                <w:rFonts w:ascii="仿宋_GB2312" w:eastAsia="仿宋_GB2312" w:hAnsi="宋体" w:cs="Microsoft JhengHei Light" w:hint="eastAsia"/>
                <w:color w:val="000000"/>
                <w:kern w:val="0"/>
                <w:sz w:val="24"/>
                <w:szCs w:val="24"/>
                <w:lang w:eastAsia="en-US" w:bidi="en-US"/>
              </w:rPr>
              <w:t>月</w:t>
            </w:r>
            <w:r w:rsidRPr="002B2298">
              <w:rPr>
                <w:rFonts w:ascii="仿宋_GB2312" w:eastAsia="仿宋_GB2312" w:hAnsi="宋体" w:cs="Microsoft JhengHei Light" w:hint="eastAsia"/>
                <w:color w:val="000000"/>
                <w:kern w:val="0"/>
                <w:sz w:val="24"/>
                <w:szCs w:val="24"/>
                <w:lang w:bidi="en-US"/>
              </w:rPr>
              <w:t xml:space="preserve">    </w:t>
            </w:r>
            <w:r w:rsidRPr="002B2298">
              <w:rPr>
                <w:rFonts w:ascii="仿宋_GB2312" w:eastAsia="仿宋_GB2312" w:hAnsi="宋体" w:cs="Microsoft JhengHei Light" w:hint="eastAsia"/>
                <w:color w:val="000000"/>
                <w:kern w:val="0"/>
                <w:sz w:val="24"/>
                <w:szCs w:val="24"/>
                <w:lang w:eastAsia="en-US" w:bidi="en-US"/>
              </w:rPr>
              <w:t>日</w:t>
            </w:r>
          </w:p>
        </w:tc>
      </w:tr>
      <w:tr w:rsidR="002B2298" w:rsidRPr="002B2298" w:rsidTr="00DC3559">
        <w:trPr>
          <w:trHeight w:hRule="exact" w:val="3266"/>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2B2298" w:rsidRDefault="002B2298" w:rsidP="002B2298">
            <w:pPr>
              <w:spacing w:line="400" w:lineRule="exact"/>
              <w:jc w:val="center"/>
              <w:rPr>
                <w:rFonts w:ascii="方正小标宋简体" w:eastAsia="方正小标宋简体" w:hAnsi="方正小标宋简体" w:cs="Microsoft JhengHei Light"/>
                <w:color w:val="000000"/>
                <w:kern w:val="0"/>
                <w:sz w:val="30"/>
                <w:szCs w:val="30"/>
                <w:lang w:bidi="en-US"/>
              </w:rPr>
            </w:pPr>
            <w:r w:rsidRPr="002B2298">
              <w:rPr>
                <w:rFonts w:ascii="方正小标宋简体" w:eastAsia="方正小标宋简体" w:hAnsi="方正小标宋简体" w:cs="Microsoft JhengHei Light" w:hint="eastAsia"/>
                <w:color w:val="000000"/>
                <w:kern w:val="0"/>
                <w:sz w:val="30"/>
                <w:szCs w:val="30"/>
                <w:lang w:bidi="en-US"/>
              </w:rPr>
              <w:t>承诺书</w:t>
            </w:r>
          </w:p>
          <w:p w:rsidR="002B2298" w:rsidRPr="002B2298" w:rsidRDefault="002B2298" w:rsidP="002B2298">
            <w:pPr>
              <w:spacing w:line="400" w:lineRule="exact"/>
              <w:jc w:val="center"/>
              <w:rPr>
                <w:rFonts w:ascii="方正小标宋简体" w:eastAsia="方正小标宋简体" w:hAnsi="方正小标宋简体" w:cs="Microsoft JhengHei Light"/>
                <w:color w:val="000000"/>
                <w:kern w:val="0"/>
                <w:sz w:val="30"/>
                <w:szCs w:val="30"/>
                <w:lang w:bidi="en-US"/>
              </w:rPr>
            </w:pPr>
            <w:r w:rsidRPr="002B2298">
              <w:rPr>
                <w:rFonts w:ascii="仿宋_GB2312" w:eastAsia="仿宋_GB2312" w:hAnsi="宋体" w:cs="Microsoft JhengHei Light" w:hint="eastAsia"/>
                <w:color w:val="000000"/>
                <w:kern w:val="0"/>
                <w:sz w:val="24"/>
                <w:szCs w:val="24"/>
                <w:lang w:bidi="en-US"/>
              </w:rPr>
              <w:t>根据工程建设审批综合窗口组织各主管部门联合确认的关于我项目的“先建后验、承诺开工”综合要求清单，我单位已完成了“开工”前的所有准备工作，现郑重承诺：本项目建设符合国家法规和行业管理相关要求，若存在违规事项或行为，一切责任由我单位自行承担。</w:t>
            </w:r>
          </w:p>
          <w:p w:rsidR="002B2298" w:rsidRPr="002B2298" w:rsidRDefault="002B2298" w:rsidP="002B2298">
            <w:pPr>
              <w:rPr>
                <w:rFonts w:ascii="仿宋_GB2312" w:eastAsia="仿宋_GB2312" w:hAnsi="宋体" w:cs="Microsoft JhengHei Light"/>
                <w:color w:val="000000"/>
                <w:kern w:val="0"/>
                <w:sz w:val="24"/>
                <w:szCs w:val="24"/>
                <w:lang w:bidi="en-US"/>
              </w:rPr>
            </w:pPr>
          </w:p>
          <w:p w:rsidR="002B2298" w:rsidRPr="002B2298" w:rsidRDefault="002B2298" w:rsidP="002B2298">
            <w:pPr>
              <w:ind w:firstLineChars="1500" w:firstLine="3600"/>
              <w:rPr>
                <w:rFonts w:ascii="仿宋_GB2312" w:eastAsia="仿宋_GB2312" w:hAnsi="宋体" w:cs="Microsoft JhengHei Light"/>
                <w:color w:val="000000"/>
                <w:kern w:val="0"/>
                <w:sz w:val="24"/>
                <w:szCs w:val="24"/>
                <w:lang w:bidi="en-US"/>
              </w:rPr>
            </w:pPr>
            <w:r w:rsidRPr="002B2298">
              <w:rPr>
                <w:rFonts w:ascii="仿宋_GB2312" w:eastAsia="仿宋_GB2312" w:hAnsi="宋体" w:cs="Microsoft JhengHei Light" w:hint="eastAsia"/>
                <w:color w:val="000000"/>
                <w:kern w:val="0"/>
                <w:sz w:val="24"/>
                <w:szCs w:val="24"/>
                <w:lang w:bidi="en-US"/>
              </w:rPr>
              <w:t xml:space="preserve">法定代表人：  </w:t>
            </w:r>
          </w:p>
          <w:p w:rsidR="002B2298" w:rsidRPr="002B2298" w:rsidRDefault="002B2298" w:rsidP="002B2298">
            <w:pPr>
              <w:ind w:firstLineChars="1200" w:firstLine="2880"/>
              <w:rPr>
                <w:rFonts w:ascii="仿宋_GB2312" w:eastAsia="仿宋_GB2312" w:hAnsi="宋体" w:cs="Microsoft JhengHei Light"/>
                <w:color w:val="000000"/>
                <w:kern w:val="0"/>
                <w:sz w:val="24"/>
                <w:szCs w:val="24"/>
                <w:lang w:bidi="en-US"/>
              </w:rPr>
            </w:pPr>
            <w:r w:rsidRPr="002B2298">
              <w:rPr>
                <w:rFonts w:ascii="仿宋_GB2312" w:eastAsia="仿宋_GB2312" w:hAnsi="宋体" w:cs="Microsoft JhengHei Light" w:hint="eastAsia"/>
                <w:color w:val="000000"/>
                <w:kern w:val="0"/>
                <w:sz w:val="24"/>
                <w:szCs w:val="24"/>
                <w:lang w:bidi="en-US"/>
              </w:rPr>
              <w:t>承诺单位（甲方）：（盖公章）</w:t>
            </w:r>
          </w:p>
        </w:tc>
      </w:tr>
      <w:tr w:rsidR="002B2298" w:rsidRPr="002B2298" w:rsidTr="002B2298">
        <w:trPr>
          <w:trHeight w:hRule="exact" w:val="415"/>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2B2298" w:rsidRPr="002B2298" w:rsidRDefault="002B2298" w:rsidP="002B2298">
            <w:pPr>
              <w:jc w:val="center"/>
              <w:rPr>
                <w:rFonts w:ascii="方正小标宋简体" w:eastAsia="方正小标宋简体" w:hAnsi="宋体" w:cs="Microsoft JhengHei Light"/>
                <w:color w:val="000000"/>
                <w:kern w:val="0"/>
                <w:sz w:val="24"/>
                <w:szCs w:val="24"/>
                <w:lang w:eastAsia="en-US" w:bidi="en-US"/>
              </w:rPr>
            </w:pPr>
            <w:r w:rsidRPr="002B2298">
              <w:rPr>
                <w:rFonts w:ascii="方正小标宋简体" w:eastAsia="方正小标宋简体" w:hAnsi="宋体" w:cs="Microsoft JhengHei Light" w:hint="eastAsia"/>
                <w:color w:val="000000"/>
                <w:kern w:val="0"/>
                <w:sz w:val="24"/>
                <w:szCs w:val="24"/>
                <w:lang w:eastAsia="en-US" w:bidi="en-US"/>
              </w:rPr>
              <w:t>审查意见会签栏</w:t>
            </w:r>
          </w:p>
        </w:tc>
      </w:tr>
      <w:tr w:rsidR="002B2298" w:rsidRPr="002B2298" w:rsidTr="002B2298">
        <w:trPr>
          <w:trHeight w:hRule="exact" w:val="483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2298" w:rsidRPr="002B2298" w:rsidRDefault="002B2298" w:rsidP="002B2298">
            <w:pPr>
              <w:jc w:val="left"/>
              <w:rPr>
                <w:rFonts w:ascii="仿宋_GB2312" w:eastAsia="仿宋_GB2312" w:hAnsi="宋体" w:cs="Microsoft JhengHei Light"/>
                <w:color w:val="000000"/>
                <w:kern w:val="0"/>
                <w:sz w:val="24"/>
                <w:szCs w:val="24"/>
                <w:lang w:bidi="en-US"/>
              </w:rPr>
            </w:pPr>
            <w:r w:rsidRPr="002B2298">
              <w:rPr>
                <w:rFonts w:ascii="仿宋_GB2312" w:eastAsia="仿宋_GB2312" w:hAnsi="宋体" w:cs="Microsoft JhengHei Light" w:hint="eastAsia"/>
                <w:color w:val="000000"/>
                <w:kern w:val="0"/>
                <w:sz w:val="24"/>
                <w:szCs w:val="24"/>
                <w:lang w:bidi="en-US"/>
              </w:rPr>
              <w:t>牵头部门初审意见：</w:t>
            </w:r>
          </w:p>
          <w:p w:rsidR="002B2298" w:rsidRPr="002B2298" w:rsidRDefault="002B2298" w:rsidP="002B2298">
            <w:pPr>
              <w:ind w:firstLineChars="200" w:firstLine="480"/>
              <w:jc w:val="left"/>
              <w:rPr>
                <w:rFonts w:ascii="仿宋_GB2312" w:eastAsia="仿宋_GB2312" w:hAnsi="宋体" w:cs="Microsoft JhengHei Light"/>
                <w:color w:val="000000"/>
                <w:kern w:val="0"/>
                <w:sz w:val="24"/>
                <w:szCs w:val="24"/>
                <w:lang w:bidi="en-US"/>
              </w:rPr>
            </w:pPr>
            <w:r w:rsidRPr="002B2298">
              <w:rPr>
                <w:rFonts w:ascii="仿宋_GB2312" w:eastAsia="仿宋_GB2312" w:hAnsi="宋体" w:cs="Microsoft JhengHei Light" w:hint="eastAsia"/>
                <w:color w:val="000000"/>
                <w:kern w:val="0"/>
                <w:sz w:val="24"/>
                <w:szCs w:val="24"/>
                <w:lang w:bidi="en-US"/>
              </w:rPr>
              <w:t>初步符合“先建后验承诺开工”申报条件，根据项目实际，另请发改、资规等部门提交意见。</w:t>
            </w:r>
          </w:p>
          <w:p w:rsidR="002B2298" w:rsidRPr="002B2298" w:rsidRDefault="002B2298" w:rsidP="002B2298">
            <w:pPr>
              <w:ind w:firstLineChars="1200" w:firstLine="2880"/>
              <w:jc w:val="left"/>
              <w:rPr>
                <w:rFonts w:ascii="仿宋_GB2312" w:eastAsia="仿宋_GB2312" w:hAnsi="宋体" w:cs="Microsoft JhengHei Light"/>
                <w:color w:val="000000"/>
                <w:kern w:val="0"/>
                <w:sz w:val="24"/>
                <w:szCs w:val="24"/>
                <w:lang w:bidi="en-US"/>
              </w:rPr>
            </w:pPr>
            <w:r w:rsidRPr="002B2298">
              <w:rPr>
                <w:rFonts w:ascii="仿宋_GB2312" w:eastAsia="仿宋_GB2312" w:hAnsi="宋体" w:cs="Microsoft JhengHei Light" w:hint="eastAsia"/>
                <w:color w:val="000000"/>
                <w:kern w:val="0"/>
                <w:sz w:val="24"/>
                <w:szCs w:val="24"/>
                <w:lang w:bidi="en-US"/>
              </w:rPr>
              <w:t xml:space="preserve">审查人： </w:t>
            </w:r>
          </w:p>
          <w:p w:rsidR="002B2298" w:rsidRPr="002B2298" w:rsidRDefault="002B2298" w:rsidP="002B2298">
            <w:pPr>
              <w:jc w:val="left"/>
              <w:rPr>
                <w:rFonts w:ascii="仿宋_GB2312" w:eastAsia="仿宋_GB2312" w:hAnsi="宋体" w:cs="Microsoft JhengHei Light"/>
                <w:color w:val="000000"/>
                <w:kern w:val="0"/>
                <w:sz w:val="24"/>
                <w:szCs w:val="24"/>
                <w:lang w:bidi="en-US"/>
              </w:rPr>
            </w:pPr>
            <w:r w:rsidRPr="002B2298">
              <w:rPr>
                <w:rFonts w:ascii="仿宋_GB2312" w:eastAsia="仿宋_GB2312" w:hAnsi="宋体" w:cs="Microsoft JhengHei Light" w:hint="eastAsia"/>
                <w:color w:val="000000"/>
                <w:kern w:val="0"/>
                <w:sz w:val="24"/>
                <w:szCs w:val="24"/>
                <w:lang w:bidi="en-US"/>
              </w:rPr>
              <w:t>其它部门意见：</w:t>
            </w:r>
          </w:p>
          <w:p w:rsidR="002B2298" w:rsidRDefault="002B2298" w:rsidP="002B2298">
            <w:pPr>
              <w:jc w:val="left"/>
              <w:rPr>
                <w:rFonts w:ascii="仿宋_GB2312" w:eastAsia="仿宋_GB2312" w:hAnsi="宋体" w:cs="Microsoft JhengHei Light"/>
                <w:color w:val="000000"/>
                <w:kern w:val="0"/>
                <w:sz w:val="24"/>
                <w:szCs w:val="24"/>
                <w:lang w:bidi="en-US"/>
              </w:rPr>
            </w:pPr>
          </w:p>
          <w:p w:rsidR="002B2298" w:rsidRPr="002B2298" w:rsidRDefault="002B2298" w:rsidP="002B2298">
            <w:pPr>
              <w:jc w:val="left"/>
              <w:rPr>
                <w:rFonts w:ascii="仿宋_GB2312" w:eastAsia="仿宋_GB2312" w:hAnsi="宋体" w:cs="Microsoft JhengHei Light"/>
                <w:color w:val="000000"/>
                <w:kern w:val="0"/>
                <w:sz w:val="24"/>
                <w:szCs w:val="24"/>
                <w:lang w:bidi="en-US"/>
              </w:rPr>
            </w:pPr>
          </w:p>
          <w:p w:rsidR="002B2298" w:rsidRPr="002B2298" w:rsidRDefault="002B2298" w:rsidP="002B2298">
            <w:pPr>
              <w:jc w:val="left"/>
              <w:rPr>
                <w:rFonts w:ascii="仿宋_GB2312" w:eastAsia="仿宋_GB2312" w:hAnsi="宋体" w:cs="Microsoft JhengHei Light"/>
                <w:color w:val="000000"/>
                <w:kern w:val="0"/>
                <w:sz w:val="24"/>
                <w:szCs w:val="24"/>
                <w:lang w:bidi="en-US"/>
              </w:rPr>
            </w:pPr>
            <w:r w:rsidRPr="002B2298">
              <w:rPr>
                <w:rFonts w:ascii="仿宋_GB2312" w:eastAsia="仿宋_GB2312" w:hAnsi="宋体" w:cs="Microsoft JhengHei Light" w:hint="eastAsia"/>
                <w:color w:val="000000"/>
                <w:kern w:val="0"/>
                <w:sz w:val="24"/>
                <w:szCs w:val="24"/>
                <w:lang w:bidi="en-US"/>
              </w:rPr>
              <w:t>牵头（住建）部门终审意见：</w:t>
            </w:r>
          </w:p>
          <w:p w:rsidR="002B2298" w:rsidRPr="002B2298" w:rsidRDefault="002B2298" w:rsidP="002B2298">
            <w:pPr>
              <w:ind w:firstLineChars="200" w:firstLine="480"/>
              <w:jc w:val="left"/>
              <w:rPr>
                <w:rFonts w:ascii="仿宋_GB2312" w:eastAsia="仿宋_GB2312" w:hAnsi="宋体" w:cs="Microsoft JhengHei Light"/>
                <w:color w:val="000000"/>
                <w:kern w:val="0"/>
                <w:sz w:val="24"/>
                <w:szCs w:val="24"/>
                <w:lang w:bidi="en-US"/>
              </w:rPr>
            </w:pPr>
            <w:r w:rsidRPr="002B2298">
              <w:rPr>
                <w:rFonts w:ascii="仿宋_GB2312" w:eastAsia="仿宋_GB2312" w:hAnsi="宋体" w:cs="Microsoft JhengHei Light" w:hint="eastAsia"/>
                <w:color w:val="000000"/>
                <w:kern w:val="0"/>
                <w:sz w:val="24"/>
                <w:szCs w:val="24"/>
                <w:lang w:bidi="en-US"/>
              </w:rPr>
              <w:t>经审查，符合“先建后验承诺开工”条件，同意办理。</w:t>
            </w:r>
          </w:p>
          <w:p w:rsidR="002B2298" w:rsidRPr="002B2298" w:rsidRDefault="002B2298" w:rsidP="002B2298">
            <w:pPr>
              <w:ind w:firstLineChars="2400" w:firstLine="5760"/>
              <w:jc w:val="left"/>
              <w:rPr>
                <w:rFonts w:ascii="仿宋_GB2312" w:eastAsia="仿宋_GB2312" w:hAnsi="宋体" w:cs="Microsoft JhengHei Light"/>
                <w:color w:val="000000"/>
                <w:kern w:val="0"/>
                <w:sz w:val="24"/>
                <w:szCs w:val="24"/>
                <w:lang w:eastAsia="en-US" w:bidi="en-US"/>
              </w:rPr>
            </w:pPr>
            <w:r w:rsidRPr="002B2298">
              <w:rPr>
                <w:rFonts w:ascii="仿宋_GB2312" w:eastAsia="仿宋_GB2312" w:hAnsi="宋体" w:cs="Microsoft JhengHei Light" w:hint="eastAsia"/>
                <w:color w:val="000000"/>
                <w:kern w:val="0"/>
                <w:sz w:val="24"/>
                <w:szCs w:val="24"/>
                <w:lang w:eastAsia="en-US" w:bidi="en-US"/>
              </w:rPr>
              <w:t>审批人：</w:t>
            </w:r>
          </w:p>
          <w:p w:rsidR="002B2298" w:rsidRPr="002B2298" w:rsidRDefault="002B2298" w:rsidP="002B2298">
            <w:pPr>
              <w:ind w:firstLineChars="2300" w:firstLine="5520"/>
              <w:jc w:val="left"/>
              <w:rPr>
                <w:rFonts w:ascii="仿宋_GB2312" w:eastAsia="仿宋_GB2312" w:hAnsi="宋体" w:cs="Microsoft JhengHei Light"/>
                <w:color w:val="000000"/>
                <w:kern w:val="0"/>
                <w:sz w:val="24"/>
                <w:szCs w:val="24"/>
                <w:lang w:eastAsia="en-US" w:bidi="en-US"/>
              </w:rPr>
            </w:pPr>
            <w:r w:rsidRPr="002B2298">
              <w:rPr>
                <w:rFonts w:ascii="仿宋_GB2312" w:eastAsia="仿宋_GB2312" w:hAnsi="宋体" w:cs="Microsoft JhengHei Light" w:hint="eastAsia"/>
                <w:color w:val="000000"/>
                <w:kern w:val="0"/>
                <w:sz w:val="24"/>
                <w:szCs w:val="24"/>
                <w:lang w:bidi="en-US"/>
              </w:rPr>
              <w:t>年   月   日</w:t>
            </w:r>
          </w:p>
        </w:tc>
      </w:tr>
    </w:tbl>
    <w:p w:rsidR="002B2298" w:rsidRPr="002B2298" w:rsidRDefault="002B2298" w:rsidP="00A302DB">
      <w:pPr>
        <w:spacing w:line="20" w:lineRule="exact"/>
        <w:rPr>
          <w:rFonts w:ascii="方正小标宋简体" w:eastAsia="方正小标宋简体" w:hAnsi="方正小标宋简体" w:cs="Times New Roman"/>
          <w:szCs w:val="32"/>
        </w:rPr>
      </w:pPr>
    </w:p>
    <w:sectPr w:rsidR="002B2298" w:rsidRPr="002B2298" w:rsidSect="00EB79C1">
      <w:pgSz w:w="11906" w:h="16838"/>
      <w:pgMar w:top="1440" w:right="1080" w:bottom="1440" w:left="1080" w:header="851" w:footer="992" w:gutter="0"/>
      <w:cols w:sep="1"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636" w:rsidRDefault="00046636" w:rsidP="009B7798">
      <w:r>
        <w:separator/>
      </w:r>
    </w:p>
  </w:endnote>
  <w:endnote w:type="continuationSeparator" w:id="0">
    <w:p w:rsidR="00046636" w:rsidRDefault="00046636" w:rsidP="009B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icrosoft JhengHei Light">
    <w:altName w:val="Arial Unicode MS"/>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636" w:rsidRDefault="00046636" w:rsidP="009B7798">
      <w:r>
        <w:separator/>
      </w:r>
    </w:p>
  </w:footnote>
  <w:footnote w:type="continuationSeparator" w:id="0">
    <w:p w:rsidR="00046636" w:rsidRDefault="00046636" w:rsidP="009B7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C7581"/>
    <w:multiLevelType w:val="hybridMultilevel"/>
    <w:tmpl w:val="5986D7A4"/>
    <w:lvl w:ilvl="0" w:tplc="E0DE2450">
      <w:start w:val="1"/>
      <w:numFmt w:val="japaneseCounting"/>
      <w:lvlText w:val="%1、"/>
      <w:lvlJc w:val="left"/>
      <w:pPr>
        <w:ind w:left="885" w:hanging="720"/>
      </w:pPr>
      <w:rPr>
        <w:rFonts w:hint="default"/>
      </w:rPr>
    </w:lvl>
    <w:lvl w:ilvl="1" w:tplc="04090019" w:tentative="1">
      <w:start w:val="1"/>
      <w:numFmt w:val="lowerLetter"/>
      <w:lvlText w:val="%2)"/>
      <w:lvlJc w:val="left"/>
      <w:pPr>
        <w:ind w:left="1005" w:hanging="420"/>
      </w:pPr>
    </w:lvl>
    <w:lvl w:ilvl="2" w:tplc="0409001B" w:tentative="1">
      <w:start w:val="1"/>
      <w:numFmt w:val="lowerRoman"/>
      <w:lvlText w:val="%3."/>
      <w:lvlJc w:val="right"/>
      <w:pPr>
        <w:ind w:left="1425" w:hanging="420"/>
      </w:pPr>
    </w:lvl>
    <w:lvl w:ilvl="3" w:tplc="0409000F" w:tentative="1">
      <w:start w:val="1"/>
      <w:numFmt w:val="decimal"/>
      <w:lvlText w:val="%4."/>
      <w:lvlJc w:val="left"/>
      <w:pPr>
        <w:ind w:left="1845" w:hanging="420"/>
      </w:pPr>
    </w:lvl>
    <w:lvl w:ilvl="4" w:tplc="04090019" w:tentative="1">
      <w:start w:val="1"/>
      <w:numFmt w:val="lowerLetter"/>
      <w:lvlText w:val="%5)"/>
      <w:lvlJc w:val="left"/>
      <w:pPr>
        <w:ind w:left="2265" w:hanging="420"/>
      </w:pPr>
    </w:lvl>
    <w:lvl w:ilvl="5" w:tplc="0409001B" w:tentative="1">
      <w:start w:val="1"/>
      <w:numFmt w:val="lowerRoman"/>
      <w:lvlText w:val="%6."/>
      <w:lvlJc w:val="right"/>
      <w:pPr>
        <w:ind w:left="2685" w:hanging="420"/>
      </w:pPr>
    </w:lvl>
    <w:lvl w:ilvl="6" w:tplc="0409000F" w:tentative="1">
      <w:start w:val="1"/>
      <w:numFmt w:val="decimal"/>
      <w:lvlText w:val="%7."/>
      <w:lvlJc w:val="left"/>
      <w:pPr>
        <w:ind w:left="3105" w:hanging="420"/>
      </w:pPr>
    </w:lvl>
    <w:lvl w:ilvl="7" w:tplc="04090019" w:tentative="1">
      <w:start w:val="1"/>
      <w:numFmt w:val="lowerLetter"/>
      <w:lvlText w:val="%8)"/>
      <w:lvlJc w:val="left"/>
      <w:pPr>
        <w:ind w:left="3525" w:hanging="420"/>
      </w:pPr>
    </w:lvl>
    <w:lvl w:ilvl="8" w:tplc="0409001B" w:tentative="1">
      <w:start w:val="1"/>
      <w:numFmt w:val="lowerRoman"/>
      <w:lvlText w:val="%9."/>
      <w:lvlJc w:val="right"/>
      <w:pPr>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92"/>
    <w:rsid w:val="00036A48"/>
    <w:rsid w:val="00046636"/>
    <w:rsid w:val="000771F5"/>
    <w:rsid w:val="000D10A8"/>
    <w:rsid w:val="00117490"/>
    <w:rsid w:val="00117C36"/>
    <w:rsid w:val="0012559C"/>
    <w:rsid w:val="0013420F"/>
    <w:rsid w:val="00171A57"/>
    <w:rsid w:val="001873AF"/>
    <w:rsid w:val="001A19E6"/>
    <w:rsid w:val="001E0B15"/>
    <w:rsid w:val="00226DA4"/>
    <w:rsid w:val="002B2298"/>
    <w:rsid w:val="00304969"/>
    <w:rsid w:val="00322922"/>
    <w:rsid w:val="00390450"/>
    <w:rsid w:val="003F2F7C"/>
    <w:rsid w:val="00461492"/>
    <w:rsid w:val="004949DC"/>
    <w:rsid w:val="004A3A0C"/>
    <w:rsid w:val="004D3E1B"/>
    <w:rsid w:val="0050235D"/>
    <w:rsid w:val="00546160"/>
    <w:rsid w:val="00564943"/>
    <w:rsid w:val="005B3A1F"/>
    <w:rsid w:val="005E3721"/>
    <w:rsid w:val="005F259B"/>
    <w:rsid w:val="006207AF"/>
    <w:rsid w:val="00646656"/>
    <w:rsid w:val="00690FBB"/>
    <w:rsid w:val="006E7905"/>
    <w:rsid w:val="00776BC7"/>
    <w:rsid w:val="007C30F9"/>
    <w:rsid w:val="007E2554"/>
    <w:rsid w:val="00813BD4"/>
    <w:rsid w:val="00855426"/>
    <w:rsid w:val="008D1925"/>
    <w:rsid w:val="00900136"/>
    <w:rsid w:val="00975925"/>
    <w:rsid w:val="00985CED"/>
    <w:rsid w:val="009B7798"/>
    <w:rsid w:val="00A302DB"/>
    <w:rsid w:val="00A46115"/>
    <w:rsid w:val="00A5313A"/>
    <w:rsid w:val="00AC6A70"/>
    <w:rsid w:val="00B0565A"/>
    <w:rsid w:val="00B37B43"/>
    <w:rsid w:val="00B5561B"/>
    <w:rsid w:val="00BD5F44"/>
    <w:rsid w:val="00C9358C"/>
    <w:rsid w:val="00C973B1"/>
    <w:rsid w:val="00D61BD9"/>
    <w:rsid w:val="00EB79C1"/>
    <w:rsid w:val="00EE3367"/>
    <w:rsid w:val="00F24453"/>
    <w:rsid w:val="00FA4606"/>
    <w:rsid w:val="00FD3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C5D5BE-06F3-44FD-B7B6-833D0BFF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仿宋" w:hAnsiTheme="minorHAnsi" w:cstheme="minorBidi"/>
        <w:kern w:val="2"/>
        <w:sz w:val="3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492"/>
    <w:pPr>
      <w:ind w:firstLineChars="200" w:firstLine="420"/>
    </w:pPr>
  </w:style>
  <w:style w:type="paragraph" w:styleId="a4">
    <w:name w:val="header"/>
    <w:basedOn w:val="a"/>
    <w:link w:val="Char"/>
    <w:uiPriority w:val="99"/>
    <w:unhideWhenUsed/>
    <w:rsid w:val="009B77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B7798"/>
    <w:rPr>
      <w:sz w:val="18"/>
      <w:szCs w:val="18"/>
    </w:rPr>
  </w:style>
  <w:style w:type="paragraph" w:styleId="a5">
    <w:name w:val="footer"/>
    <w:basedOn w:val="a"/>
    <w:link w:val="Char0"/>
    <w:uiPriority w:val="99"/>
    <w:unhideWhenUsed/>
    <w:rsid w:val="009B7798"/>
    <w:pPr>
      <w:tabs>
        <w:tab w:val="center" w:pos="4153"/>
        <w:tab w:val="right" w:pos="8306"/>
      </w:tabs>
      <w:snapToGrid w:val="0"/>
      <w:jc w:val="left"/>
    </w:pPr>
    <w:rPr>
      <w:sz w:val="18"/>
      <w:szCs w:val="18"/>
    </w:rPr>
  </w:style>
  <w:style w:type="character" w:customStyle="1" w:styleId="Char0">
    <w:name w:val="页脚 Char"/>
    <w:basedOn w:val="a0"/>
    <w:link w:val="a5"/>
    <w:uiPriority w:val="99"/>
    <w:rsid w:val="009B7798"/>
    <w:rPr>
      <w:sz w:val="18"/>
      <w:szCs w:val="18"/>
    </w:rPr>
  </w:style>
  <w:style w:type="paragraph" w:styleId="a6">
    <w:name w:val="Balloon Text"/>
    <w:basedOn w:val="a"/>
    <w:link w:val="Char1"/>
    <w:uiPriority w:val="99"/>
    <w:semiHidden/>
    <w:unhideWhenUsed/>
    <w:rsid w:val="00855426"/>
    <w:rPr>
      <w:sz w:val="18"/>
      <w:szCs w:val="18"/>
    </w:rPr>
  </w:style>
  <w:style w:type="character" w:customStyle="1" w:styleId="Char1">
    <w:name w:val="批注框文本 Char"/>
    <w:basedOn w:val="a0"/>
    <w:link w:val="a6"/>
    <w:uiPriority w:val="99"/>
    <w:semiHidden/>
    <w:rsid w:val="008554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cp:lastPrinted>2022-10-29T07:03:00Z</cp:lastPrinted>
  <dcterms:created xsi:type="dcterms:W3CDTF">2022-09-26T03:18:00Z</dcterms:created>
  <dcterms:modified xsi:type="dcterms:W3CDTF">2022-10-29T07:17:00Z</dcterms:modified>
</cp:coreProperties>
</file>